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99" w:rsidRDefault="006E6A50" w:rsidP="006E6A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E6A50">
        <w:rPr>
          <w:rFonts w:ascii="Comic Sans MS" w:hAnsi="Comic Sans MS"/>
          <w:b/>
          <w:sz w:val="28"/>
          <w:szCs w:val="28"/>
          <w:u w:val="single"/>
        </w:rPr>
        <w:t xml:space="preserve">Pour vous aider à faire votre reportage sur la marée noire </w:t>
      </w:r>
      <w:proofErr w:type="spellStart"/>
      <w:r w:rsidRPr="006E6A50">
        <w:rPr>
          <w:rFonts w:ascii="Comic Sans MS" w:hAnsi="Comic Sans MS"/>
          <w:b/>
          <w:sz w:val="28"/>
          <w:szCs w:val="28"/>
          <w:u w:val="single"/>
        </w:rPr>
        <w:t>Deepwater</w:t>
      </w:r>
      <w:proofErr w:type="spellEnd"/>
      <w:r w:rsidRPr="006E6A50">
        <w:rPr>
          <w:rFonts w:ascii="Comic Sans MS" w:hAnsi="Comic Sans MS"/>
          <w:b/>
          <w:sz w:val="28"/>
          <w:szCs w:val="28"/>
          <w:u w:val="single"/>
        </w:rPr>
        <w:t>, utilisez les documents</w:t>
      </w:r>
      <w:r w:rsidR="00EB3899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6E6A50" w:rsidRPr="006E6A50" w:rsidRDefault="00EB3899" w:rsidP="006E6A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Pages</w:t>
      </w:r>
      <w:r w:rsidR="006E6A50" w:rsidRPr="006E6A50">
        <w:rPr>
          <w:rFonts w:ascii="Comic Sans MS" w:hAnsi="Comic Sans MS"/>
          <w:b/>
          <w:sz w:val="28"/>
          <w:szCs w:val="28"/>
          <w:u w:val="single"/>
        </w:rPr>
        <w:t xml:space="preserve"> 304-305</w:t>
      </w:r>
      <w:r w:rsidR="006E6A50" w:rsidRPr="006E6A50">
        <w:rPr>
          <w:rFonts w:ascii="Comic Sans MS" w:hAnsi="Comic Sans MS"/>
          <w:b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417"/>
        <w:gridCol w:w="1560"/>
        <w:gridCol w:w="1559"/>
        <w:gridCol w:w="1354"/>
      </w:tblGrid>
      <w:tr w:rsidR="006E6A50" w:rsidRPr="006E6A50" w:rsidTr="004253A0">
        <w:tc>
          <w:tcPr>
            <w:tcW w:w="5637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 1</w:t>
            </w:r>
          </w:p>
        </w:tc>
        <w:tc>
          <w:tcPr>
            <w:tcW w:w="1418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60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354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4253A0" w:rsidRPr="006E6A50" w:rsidTr="004253A0">
        <w:tc>
          <w:tcPr>
            <w:tcW w:w="5637" w:type="dxa"/>
          </w:tcPr>
          <w:p w:rsidR="006E6A50" w:rsidRPr="006E6A50" w:rsidRDefault="006E6A50" w:rsidP="007230F7">
            <w:pPr>
              <w:jc w:val="center"/>
              <w:rPr>
                <w:sz w:val="28"/>
                <w:szCs w:val="28"/>
              </w:rPr>
            </w:pPr>
            <w:r w:rsidRPr="006E6A50">
              <w:rPr>
                <w:sz w:val="28"/>
                <w:szCs w:val="28"/>
              </w:rPr>
              <w:t>La marée noire de 2010, une catastrophe dans le golfe du Mexique (Quand ? événement ?</w:t>
            </w:r>
            <w:r w:rsidRPr="006E6A50">
              <w:rPr>
                <w:sz w:val="28"/>
                <w:szCs w:val="28"/>
              </w:rPr>
              <w:t xml:space="preserve"> </w:t>
            </w:r>
            <w:r w:rsidRPr="006E6A50">
              <w:rPr>
                <w:sz w:val="28"/>
                <w:szCs w:val="28"/>
              </w:rPr>
              <w:t>Bilan humain ?</w:t>
            </w:r>
            <w:r w:rsidRPr="006E6A50">
              <w:rPr>
                <w:sz w:val="28"/>
                <w:szCs w:val="28"/>
              </w:rPr>
              <w:t xml:space="preserve"> </w:t>
            </w:r>
            <w:r w:rsidRPr="006E6A50">
              <w:rPr>
                <w:sz w:val="28"/>
                <w:szCs w:val="28"/>
              </w:rPr>
              <w:t>économique, environnemental ?</w:t>
            </w:r>
            <w:r w:rsidR="00A22C54">
              <w:rPr>
                <w:sz w:val="28"/>
                <w:szCs w:val="28"/>
              </w:rPr>
              <w:t>)</w:t>
            </w:r>
          </w:p>
          <w:p w:rsidR="006E6A50" w:rsidRPr="006E6A50" w:rsidRDefault="006E6A50" w:rsidP="00723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595959" w:themeFill="text1" w:themeFillTint="A6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595959" w:themeFill="text1" w:themeFillTint="A6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</w:tr>
      <w:tr w:rsidR="006E6A50" w:rsidRPr="006E6A50" w:rsidTr="004253A0">
        <w:trPr>
          <w:trHeight w:val="1985"/>
        </w:trPr>
        <w:tc>
          <w:tcPr>
            <w:tcW w:w="5637" w:type="dxa"/>
          </w:tcPr>
          <w:p w:rsidR="006E6A50" w:rsidRDefault="006E6A50" w:rsidP="007230F7">
            <w:pPr>
              <w:jc w:val="center"/>
              <w:rPr>
                <w:sz w:val="28"/>
                <w:szCs w:val="28"/>
              </w:rPr>
            </w:pPr>
          </w:p>
          <w:p w:rsidR="006E6A50" w:rsidRPr="006E6A50" w:rsidRDefault="006E6A50" w:rsidP="007230F7">
            <w:pPr>
              <w:jc w:val="center"/>
              <w:rPr>
                <w:sz w:val="28"/>
                <w:szCs w:val="28"/>
              </w:rPr>
            </w:pPr>
            <w:r w:rsidRPr="006E6A50">
              <w:rPr>
                <w:sz w:val="28"/>
                <w:szCs w:val="28"/>
              </w:rPr>
              <w:t>Gérer la catastrophe et les effets du risque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595959" w:themeFill="text1" w:themeFillTint="A6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</w:tr>
      <w:tr w:rsidR="006E6A50" w:rsidRPr="006E6A50" w:rsidTr="004253A0">
        <w:trPr>
          <w:trHeight w:val="2345"/>
        </w:trPr>
        <w:tc>
          <w:tcPr>
            <w:tcW w:w="5637" w:type="dxa"/>
          </w:tcPr>
          <w:p w:rsidR="006E6A50" w:rsidRDefault="006E6A50" w:rsidP="007230F7">
            <w:pPr>
              <w:jc w:val="center"/>
              <w:rPr>
                <w:sz w:val="28"/>
                <w:szCs w:val="28"/>
              </w:rPr>
            </w:pPr>
          </w:p>
          <w:p w:rsidR="006E6A50" w:rsidRDefault="006E6A50" w:rsidP="007230F7">
            <w:pPr>
              <w:jc w:val="center"/>
              <w:rPr>
                <w:sz w:val="28"/>
                <w:szCs w:val="28"/>
              </w:rPr>
            </w:pPr>
          </w:p>
          <w:p w:rsidR="006E6A50" w:rsidRPr="006E6A50" w:rsidRDefault="006E6A50" w:rsidP="007230F7">
            <w:pPr>
              <w:jc w:val="center"/>
              <w:rPr>
                <w:sz w:val="28"/>
                <w:szCs w:val="28"/>
              </w:rPr>
            </w:pPr>
            <w:r w:rsidRPr="006E6A50">
              <w:rPr>
                <w:sz w:val="28"/>
                <w:szCs w:val="28"/>
              </w:rPr>
              <w:t>Agir avant pour réduire le risque de marée noire</w:t>
            </w:r>
          </w:p>
        </w:tc>
        <w:tc>
          <w:tcPr>
            <w:tcW w:w="1275" w:type="dxa"/>
            <w:shd w:val="clear" w:color="auto" w:fill="595959" w:themeFill="text1" w:themeFillTint="A6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595959" w:themeFill="text1" w:themeFillTint="A6"/>
          </w:tcPr>
          <w:p w:rsidR="006E6A50" w:rsidRPr="006E6A50" w:rsidRDefault="006E6A50" w:rsidP="000265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A50" w:rsidRPr="006E6A50" w:rsidRDefault="006E6A50" w:rsidP="00C454F8">
      <w:pPr>
        <w:rPr>
          <w:sz w:val="28"/>
          <w:szCs w:val="28"/>
        </w:rPr>
      </w:pPr>
    </w:p>
    <w:p w:rsidR="006E6A50" w:rsidRPr="006E6A50" w:rsidRDefault="006E6A50" w:rsidP="00026550">
      <w:pPr>
        <w:jc w:val="center"/>
        <w:rPr>
          <w:sz w:val="28"/>
          <w:szCs w:val="28"/>
        </w:rPr>
      </w:pPr>
    </w:p>
    <w:sectPr w:rsidR="006E6A50" w:rsidRPr="006E6A50" w:rsidSect="00026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F0"/>
    <w:rsid w:val="00026550"/>
    <w:rsid w:val="000B4B31"/>
    <w:rsid w:val="000F6C2E"/>
    <w:rsid w:val="001118F9"/>
    <w:rsid w:val="00183E3B"/>
    <w:rsid w:val="00216BAB"/>
    <w:rsid w:val="0028592F"/>
    <w:rsid w:val="002E5EA1"/>
    <w:rsid w:val="003D3FED"/>
    <w:rsid w:val="003D5E14"/>
    <w:rsid w:val="004253A0"/>
    <w:rsid w:val="0043285F"/>
    <w:rsid w:val="00540AAE"/>
    <w:rsid w:val="006E6A50"/>
    <w:rsid w:val="007230F7"/>
    <w:rsid w:val="00A22C54"/>
    <w:rsid w:val="00BE64F0"/>
    <w:rsid w:val="00C454F8"/>
    <w:rsid w:val="00EB3899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3B85"/>
  <w15:docId w15:val="{DA902FE3-6542-4DB2-A386-0BBE1223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183E3B"/>
    <w:rPr>
      <w:rFonts w:ascii="Comic Sans MS" w:hAnsi="Comic Sans MS"/>
    </w:rPr>
  </w:style>
  <w:style w:type="character" w:customStyle="1" w:styleId="Style1Car">
    <w:name w:val="Style1 Car"/>
    <w:basedOn w:val="Policepardfaut"/>
    <w:link w:val="Style1"/>
    <w:rsid w:val="00183E3B"/>
    <w:rPr>
      <w:rFonts w:ascii="Comic Sans MS" w:hAnsi="Comic Sans MS"/>
    </w:rPr>
  </w:style>
  <w:style w:type="character" w:styleId="Emphaseintense">
    <w:name w:val="Intense Emphasis"/>
    <w:basedOn w:val="Policepardfaut"/>
    <w:uiPriority w:val="21"/>
    <w:qFormat/>
    <w:rsid w:val="00183E3B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02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administrateur</cp:lastModifiedBy>
  <cp:revision>14</cp:revision>
  <dcterms:created xsi:type="dcterms:W3CDTF">2016-08-23T20:29:00Z</dcterms:created>
  <dcterms:modified xsi:type="dcterms:W3CDTF">2018-05-29T07:59:00Z</dcterms:modified>
</cp:coreProperties>
</file>