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DC4A1" w14:textId="3475EBF4" w:rsidR="002C5C04" w:rsidRPr="00727287" w:rsidRDefault="00B2697B" w:rsidP="00727287">
      <w:pPr>
        <w:jc w:val="center"/>
        <w:rPr>
          <w:sz w:val="32"/>
          <w:szCs w:val="28"/>
        </w:rPr>
      </w:pPr>
      <w:r w:rsidRPr="00727287">
        <w:rPr>
          <w:sz w:val="32"/>
          <w:szCs w:val="28"/>
        </w:rPr>
        <w:t xml:space="preserve">Le </w:t>
      </w:r>
      <w:r w:rsidR="00C25C41">
        <w:rPr>
          <w:sz w:val="32"/>
          <w:szCs w:val="28"/>
        </w:rPr>
        <w:t>chocolat</w:t>
      </w:r>
      <w:r w:rsidR="0002236A" w:rsidRPr="00727287">
        <w:rPr>
          <w:sz w:val="32"/>
          <w:szCs w:val="28"/>
        </w:rPr>
        <w:t> : un produit mondial</w:t>
      </w:r>
    </w:p>
    <w:p w14:paraId="739D2136" w14:textId="77777777" w:rsidR="00B2697B" w:rsidRDefault="00147A72">
      <w:r>
        <w:rPr>
          <w:noProof/>
        </w:rPr>
        <w:drawing>
          <wp:anchor distT="0" distB="0" distL="114300" distR="114300" simplePos="0" relativeHeight="251638784" behindDoc="1" locked="0" layoutInCell="1" allowOverlap="1" wp14:anchorId="7874F37C" wp14:editId="39ADC552">
            <wp:simplePos x="0" y="0"/>
            <wp:positionH relativeFrom="column">
              <wp:posOffset>250190</wp:posOffset>
            </wp:positionH>
            <wp:positionV relativeFrom="paragraph">
              <wp:posOffset>160655</wp:posOffset>
            </wp:positionV>
            <wp:extent cx="5822236" cy="4057650"/>
            <wp:effectExtent l="0" t="0" r="0" b="0"/>
            <wp:wrapTight wrapText="bothSides">
              <wp:wrapPolygon edited="0">
                <wp:start x="0" y="0"/>
                <wp:lineTo x="0" y="21499"/>
                <wp:lineTo x="21558" y="21499"/>
                <wp:lineTo x="21558" y="0"/>
                <wp:lineTo x="0" y="0"/>
              </wp:wrapPolygon>
            </wp:wrapTight>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618_carte-chocolat.jpg"/>
                    <pic:cNvPicPr/>
                  </pic:nvPicPr>
                  <pic:blipFill>
                    <a:blip r:embed="rId5">
                      <a:extLst>
                        <a:ext uri="{28A0092B-C50C-407E-A947-70E740481C1C}">
                          <a14:useLocalDpi xmlns:a14="http://schemas.microsoft.com/office/drawing/2010/main" val="0"/>
                        </a:ext>
                      </a:extLst>
                    </a:blip>
                    <a:stretch>
                      <a:fillRect/>
                    </a:stretch>
                  </pic:blipFill>
                  <pic:spPr>
                    <a:xfrm>
                      <a:off x="0" y="0"/>
                      <a:ext cx="5822236" cy="4057650"/>
                    </a:xfrm>
                    <a:prstGeom prst="rect">
                      <a:avLst/>
                    </a:prstGeom>
                  </pic:spPr>
                </pic:pic>
              </a:graphicData>
            </a:graphic>
          </wp:anchor>
        </w:drawing>
      </w:r>
    </w:p>
    <w:p w14:paraId="6E1014D1" w14:textId="77777777" w:rsidR="00B2697B" w:rsidRDefault="00C304E6">
      <w:r>
        <w:rPr>
          <w:noProof/>
        </w:rPr>
        <w:pict w14:anchorId="5A77BC92">
          <v:shapetype id="_x0000_t202" coordsize="21600,21600" o:spt="202" path="m,l,21600r21600,l21600,xe">
            <v:stroke joinstyle="miter"/>
            <v:path gradientshapeok="t" o:connecttype="rect"/>
          </v:shapetype>
          <v:shape id="_x0000_s1026" type="#_x0000_t202" style="position:absolute;margin-left:27.95pt;margin-top:1.1pt;width:224.25pt;height:21.65pt;z-index:251662336">
            <v:textbox style="mso-next-textbox:#_x0000_s1026">
              <w:txbxContent>
                <w:p w14:paraId="59CDE790" w14:textId="77777777" w:rsidR="0002236A" w:rsidRPr="0002236A" w:rsidRDefault="00727287">
                  <w:pPr>
                    <w:rPr>
                      <w:rFonts w:ascii="Arial" w:hAnsi="Arial" w:cs="Arial"/>
                      <w:sz w:val="22"/>
                      <w:szCs w:val="20"/>
                    </w:rPr>
                  </w:pPr>
                  <w:r w:rsidRPr="00727287">
                    <w:rPr>
                      <w:rFonts w:ascii="Arial" w:hAnsi="Arial" w:cs="Arial"/>
                      <w:b/>
                      <w:bCs/>
                      <w:sz w:val="22"/>
                      <w:szCs w:val="20"/>
                    </w:rPr>
                    <w:t>Doc. 1</w:t>
                  </w:r>
                  <w:r w:rsidRPr="00727287">
                    <w:rPr>
                      <w:rFonts w:ascii="Arial" w:hAnsi="Arial" w:cs="Arial"/>
                      <w:sz w:val="22"/>
                      <w:szCs w:val="20"/>
                    </w:rPr>
                    <w:t xml:space="preserve">. </w:t>
                  </w:r>
                  <w:r w:rsidR="0002236A" w:rsidRPr="00727287">
                    <w:rPr>
                      <w:rFonts w:ascii="Arial" w:hAnsi="Arial" w:cs="Arial"/>
                      <w:sz w:val="22"/>
                      <w:szCs w:val="20"/>
                    </w:rPr>
                    <w:t xml:space="preserve">Source : </w:t>
                  </w:r>
                  <w:hyperlink r:id="rId6" w:history="1">
                    <w:r w:rsidR="0002236A" w:rsidRPr="00727287">
                      <w:rPr>
                        <w:rStyle w:val="Lienhypertexte"/>
                        <w:rFonts w:ascii="Arial" w:hAnsi="Arial" w:cs="Arial"/>
                        <w:color w:val="auto"/>
                        <w:sz w:val="22"/>
                        <w:szCs w:val="20"/>
                        <w:u w:val="none"/>
                      </w:rPr>
                      <w:t>www.lavie.fr</w:t>
                    </w:r>
                  </w:hyperlink>
                  <w:r w:rsidR="0002236A" w:rsidRPr="00727287">
                    <w:rPr>
                      <w:rFonts w:ascii="Arial" w:hAnsi="Arial" w:cs="Arial"/>
                      <w:sz w:val="22"/>
                      <w:szCs w:val="20"/>
                    </w:rPr>
                    <w:t xml:space="preserve">. </w:t>
                  </w:r>
                  <w:r w:rsidR="0002236A" w:rsidRPr="0002236A">
                    <w:rPr>
                      <w:rFonts w:ascii="Arial" w:hAnsi="Arial" w:cs="Arial"/>
                      <w:sz w:val="22"/>
                      <w:szCs w:val="20"/>
                    </w:rPr>
                    <w:t>Carte 2016.</w:t>
                  </w:r>
                </w:p>
              </w:txbxContent>
            </v:textbox>
          </v:shape>
        </w:pict>
      </w:r>
    </w:p>
    <w:p w14:paraId="79FB8E08" w14:textId="77777777" w:rsidR="00147A72" w:rsidRPr="00147A72" w:rsidRDefault="00147A72" w:rsidP="00147A72"/>
    <w:p w14:paraId="4284CFB4" w14:textId="77777777" w:rsidR="00147A72" w:rsidRPr="00147A72" w:rsidRDefault="00147A72" w:rsidP="00147A72"/>
    <w:p w14:paraId="7C20FD89" w14:textId="77777777" w:rsidR="00147A72" w:rsidRPr="00147A72" w:rsidRDefault="00147A72" w:rsidP="00147A72"/>
    <w:p w14:paraId="18AB661C" w14:textId="77777777" w:rsidR="00147A72" w:rsidRPr="00147A72" w:rsidRDefault="00147A72" w:rsidP="00147A72"/>
    <w:p w14:paraId="02790509" w14:textId="77777777" w:rsidR="00147A72" w:rsidRPr="00147A72" w:rsidRDefault="00147A72" w:rsidP="00147A72"/>
    <w:p w14:paraId="77C2DAF8" w14:textId="77777777" w:rsidR="00147A72" w:rsidRPr="00147A72" w:rsidRDefault="00147A72" w:rsidP="00147A72"/>
    <w:p w14:paraId="09575EDA" w14:textId="77777777" w:rsidR="00147A72" w:rsidRPr="00147A72" w:rsidRDefault="00147A72" w:rsidP="00147A72"/>
    <w:p w14:paraId="77DE73E2" w14:textId="77777777" w:rsidR="00147A72" w:rsidRPr="00147A72" w:rsidRDefault="00147A72" w:rsidP="00147A72"/>
    <w:p w14:paraId="2C10A920" w14:textId="77777777" w:rsidR="00147A72" w:rsidRPr="00147A72" w:rsidRDefault="00147A72" w:rsidP="00147A72"/>
    <w:p w14:paraId="16350C91" w14:textId="77777777" w:rsidR="00147A72" w:rsidRPr="00147A72" w:rsidRDefault="00147A72" w:rsidP="00147A72"/>
    <w:p w14:paraId="0C2FC549" w14:textId="77777777" w:rsidR="00147A72" w:rsidRPr="00147A72" w:rsidRDefault="00147A72" w:rsidP="00147A72"/>
    <w:p w14:paraId="1FB03440" w14:textId="77777777" w:rsidR="00147A72" w:rsidRPr="00147A72" w:rsidRDefault="00147A72" w:rsidP="00147A72"/>
    <w:p w14:paraId="45D12D9A" w14:textId="77777777" w:rsidR="00147A72" w:rsidRPr="00147A72" w:rsidRDefault="00147A72" w:rsidP="00147A72"/>
    <w:p w14:paraId="04CF4930" w14:textId="77777777" w:rsidR="00147A72" w:rsidRPr="00147A72" w:rsidRDefault="00147A72" w:rsidP="00147A72"/>
    <w:p w14:paraId="1F375A8E" w14:textId="77777777" w:rsidR="00147A72" w:rsidRPr="00147A72" w:rsidRDefault="00147A72" w:rsidP="00147A72"/>
    <w:p w14:paraId="2999C231" w14:textId="77777777" w:rsidR="00147A72" w:rsidRPr="00147A72" w:rsidRDefault="00147A72" w:rsidP="00147A72"/>
    <w:p w14:paraId="0ABBAC05" w14:textId="77777777" w:rsidR="00147A72" w:rsidRPr="00147A72" w:rsidRDefault="00147A72" w:rsidP="00147A72"/>
    <w:p w14:paraId="5CC2E39A" w14:textId="77777777" w:rsidR="00147A72" w:rsidRPr="00147A72" w:rsidRDefault="00147A72" w:rsidP="00147A72"/>
    <w:p w14:paraId="3BA27618" w14:textId="77777777" w:rsidR="00147A72" w:rsidRPr="00147A72" w:rsidRDefault="00147A72" w:rsidP="00147A72"/>
    <w:p w14:paraId="629946D1" w14:textId="77777777" w:rsidR="00147A72" w:rsidRPr="00147A72" w:rsidRDefault="00147A72" w:rsidP="00147A72"/>
    <w:p w14:paraId="2D3EA06F" w14:textId="77777777" w:rsidR="00147A72" w:rsidRPr="00147A72" w:rsidRDefault="00147A72" w:rsidP="00147A72"/>
    <w:p w14:paraId="569D9A5D" w14:textId="77777777" w:rsidR="00147A72" w:rsidRDefault="00C304E6" w:rsidP="00147A72">
      <w:r>
        <w:rPr>
          <w:noProof/>
        </w:rPr>
        <w:pict w14:anchorId="3E8A0874">
          <v:shape id="_x0000_s1030" type="#_x0000_t202" style="position:absolute;margin-left:-23.05pt;margin-top:13.95pt;width:46.5pt;height:18pt;z-index:251667968">
            <v:textbox>
              <w:txbxContent>
                <w:p w14:paraId="71A82424" w14:textId="77777777" w:rsidR="00727287" w:rsidRPr="00727287" w:rsidRDefault="00727287" w:rsidP="00727287">
                  <w:pPr>
                    <w:rPr>
                      <w:rFonts w:ascii="Arial" w:hAnsi="Arial" w:cs="Arial"/>
                      <w:b/>
                      <w:bCs/>
                      <w:sz w:val="22"/>
                      <w:szCs w:val="20"/>
                    </w:rPr>
                  </w:pPr>
                  <w:r w:rsidRPr="00727287">
                    <w:rPr>
                      <w:rFonts w:ascii="Arial" w:hAnsi="Arial" w:cs="Arial"/>
                      <w:b/>
                      <w:bCs/>
                      <w:sz w:val="22"/>
                      <w:szCs w:val="20"/>
                    </w:rPr>
                    <w:t>Doc.2</w:t>
                  </w:r>
                </w:p>
              </w:txbxContent>
            </v:textbox>
          </v:shape>
        </w:pict>
      </w:r>
    </w:p>
    <w:p w14:paraId="7737CC08" w14:textId="77777777" w:rsidR="00147A72" w:rsidRDefault="0002236A" w:rsidP="00147A72">
      <w:r>
        <w:rPr>
          <w:noProof/>
        </w:rPr>
        <w:drawing>
          <wp:anchor distT="0" distB="0" distL="114300" distR="114300" simplePos="0" relativeHeight="251643904" behindDoc="1" locked="0" layoutInCell="1" allowOverlap="1" wp14:anchorId="507314B2" wp14:editId="69EDC03C">
            <wp:simplePos x="0" y="0"/>
            <wp:positionH relativeFrom="column">
              <wp:posOffset>2540</wp:posOffset>
            </wp:positionH>
            <wp:positionV relativeFrom="paragraph">
              <wp:posOffset>22225</wp:posOffset>
            </wp:positionV>
            <wp:extent cx="3924300" cy="2565400"/>
            <wp:effectExtent l="0" t="0" r="0" b="0"/>
            <wp:wrapTight wrapText="bothSides">
              <wp:wrapPolygon edited="0">
                <wp:start x="0" y="0"/>
                <wp:lineTo x="0" y="21493"/>
                <wp:lineTo x="21495" y="21493"/>
                <wp:lineTo x="21495" y="0"/>
                <wp:lineTo x="0" y="0"/>
              </wp:wrapPolygon>
            </wp:wrapTight>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cao_production_pays_afriq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4300" cy="2565400"/>
                    </a:xfrm>
                    <a:prstGeom prst="rect">
                      <a:avLst/>
                    </a:prstGeom>
                  </pic:spPr>
                </pic:pic>
              </a:graphicData>
            </a:graphic>
            <wp14:sizeRelH relativeFrom="margin">
              <wp14:pctWidth>0</wp14:pctWidth>
            </wp14:sizeRelH>
            <wp14:sizeRelV relativeFrom="margin">
              <wp14:pctHeight>0</wp14:pctHeight>
            </wp14:sizeRelV>
          </wp:anchor>
        </w:drawing>
      </w:r>
    </w:p>
    <w:p w14:paraId="329B3E7A" w14:textId="77777777" w:rsidR="00147A72" w:rsidRDefault="00C304E6" w:rsidP="00147A72">
      <w:r>
        <w:rPr>
          <w:noProof/>
        </w:rPr>
        <w:pict w14:anchorId="60F4BA40">
          <v:shape id="_x0000_s1028" type="#_x0000_t202" style="position:absolute;margin-left:-117.7pt;margin-top:.45pt;width:46.5pt;height:18pt;z-index:251665920">
            <v:textbox>
              <w:txbxContent>
                <w:p w14:paraId="63DE990C" w14:textId="77777777" w:rsidR="00D019CD" w:rsidRPr="00D019CD" w:rsidRDefault="00D019CD">
                  <w:pPr>
                    <w:rPr>
                      <w:rFonts w:ascii="Arial" w:hAnsi="Arial" w:cs="Arial"/>
                      <w:sz w:val="18"/>
                      <w:szCs w:val="16"/>
                    </w:rPr>
                  </w:pPr>
                  <w:r w:rsidRPr="00D019CD">
                    <w:rPr>
                      <w:rFonts w:ascii="Arial" w:hAnsi="Arial" w:cs="Arial"/>
                      <w:sz w:val="18"/>
                      <w:szCs w:val="16"/>
                    </w:rPr>
                    <w:t>2018</w:t>
                  </w:r>
                </w:p>
              </w:txbxContent>
            </v:textbox>
          </v:shape>
        </w:pict>
      </w:r>
    </w:p>
    <w:p w14:paraId="08B893A2" w14:textId="77777777" w:rsidR="00147A72" w:rsidRDefault="00147A72" w:rsidP="00147A72">
      <w:r>
        <w:rPr>
          <w:noProof/>
        </w:rPr>
        <w:drawing>
          <wp:anchor distT="0" distB="0" distL="114300" distR="114300" simplePos="0" relativeHeight="251654144" behindDoc="1" locked="0" layoutInCell="1" allowOverlap="1" wp14:anchorId="279A1E24" wp14:editId="5E830C57">
            <wp:simplePos x="0" y="0"/>
            <wp:positionH relativeFrom="column">
              <wp:posOffset>-1685290</wp:posOffset>
            </wp:positionH>
            <wp:positionV relativeFrom="paragraph">
              <wp:posOffset>2137410</wp:posOffset>
            </wp:positionV>
            <wp:extent cx="4236085" cy="3017520"/>
            <wp:effectExtent l="0" t="0" r="0" b="0"/>
            <wp:wrapTight wrapText="bothSides">
              <wp:wrapPolygon edited="0">
                <wp:start x="0" y="0"/>
                <wp:lineTo x="0" y="21409"/>
                <wp:lineTo x="21467" y="21409"/>
                <wp:lineTo x="21467" y="0"/>
                <wp:lineTo x="0" y="0"/>
              </wp:wrapPolygon>
            </wp:wrapTight>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oftheday_6467_back_to_chocolate_n.jpg"/>
                    <pic:cNvPicPr/>
                  </pic:nvPicPr>
                  <pic:blipFill>
                    <a:blip r:embed="rId8">
                      <a:extLst>
                        <a:ext uri="{28A0092B-C50C-407E-A947-70E740481C1C}">
                          <a14:useLocalDpi xmlns:a14="http://schemas.microsoft.com/office/drawing/2010/main" val="0"/>
                        </a:ext>
                      </a:extLst>
                    </a:blip>
                    <a:stretch>
                      <a:fillRect/>
                    </a:stretch>
                  </pic:blipFill>
                  <pic:spPr>
                    <a:xfrm>
                      <a:off x="0" y="0"/>
                      <a:ext cx="4236085" cy="3017520"/>
                    </a:xfrm>
                    <a:prstGeom prst="rect">
                      <a:avLst/>
                    </a:prstGeom>
                  </pic:spPr>
                </pic:pic>
              </a:graphicData>
            </a:graphic>
            <wp14:sizeRelH relativeFrom="margin">
              <wp14:pctWidth>0</wp14:pctWidth>
            </wp14:sizeRelH>
            <wp14:sizeRelV relativeFrom="margin">
              <wp14:pctHeight>0</wp14:pctHeight>
            </wp14:sizeRelV>
          </wp:anchor>
        </w:drawing>
      </w:r>
    </w:p>
    <w:p w14:paraId="2C046201" w14:textId="77777777" w:rsidR="00147A72" w:rsidRPr="00147A72" w:rsidRDefault="00147A72" w:rsidP="00147A72"/>
    <w:p w14:paraId="3F308406" w14:textId="77777777" w:rsidR="00147A72" w:rsidRPr="00147A72" w:rsidRDefault="00147A72" w:rsidP="00147A72"/>
    <w:p w14:paraId="4345B4D8" w14:textId="77777777" w:rsidR="00147A72" w:rsidRPr="00147A72" w:rsidRDefault="00147A72" w:rsidP="00147A72"/>
    <w:p w14:paraId="64379410" w14:textId="77777777" w:rsidR="00147A72" w:rsidRPr="00147A72" w:rsidRDefault="00147A72" w:rsidP="00147A72"/>
    <w:p w14:paraId="43382299" w14:textId="77777777" w:rsidR="00147A72" w:rsidRPr="00147A72" w:rsidRDefault="00147A72" w:rsidP="00147A72"/>
    <w:p w14:paraId="5B9419ED" w14:textId="77777777" w:rsidR="00147A72" w:rsidRPr="00147A72" w:rsidRDefault="00147A72" w:rsidP="00147A72"/>
    <w:p w14:paraId="5BB38AD6" w14:textId="77777777" w:rsidR="00147A72" w:rsidRPr="00147A72" w:rsidRDefault="00147A72" w:rsidP="00147A72"/>
    <w:p w14:paraId="11E2299C" w14:textId="77777777" w:rsidR="00147A72" w:rsidRPr="00147A72" w:rsidRDefault="00147A72" w:rsidP="00147A72"/>
    <w:p w14:paraId="2C62EE6F" w14:textId="77777777" w:rsidR="00147A72" w:rsidRPr="00147A72" w:rsidRDefault="00147A72" w:rsidP="00147A72"/>
    <w:p w14:paraId="6A61EAF8" w14:textId="77777777" w:rsidR="00147A72" w:rsidRPr="00147A72" w:rsidRDefault="00147A72" w:rsidP="00147A72"/>
    <w:p w14:paraId="49801358" w14:textId="77777777" w:rsidR="00147A72" w:rsidRPr="00147A72" w:rsidRDefault="00C304E6" w:rsidP="00147A72">
      <w:r>
        <w:rPr>
          <w:noProof/>
        </w:rPr>
        <w:pict w14:anchorId="647D4776">
          <v:shape id="_x0000_s1031" type="#_x0000_t202" style="position:absolute;margin-left:97.55pt;margin-top:17pt;width:56.25pt;height:22.5pt;z-index:251668992">
            <v:textbox>
              <w:txbxContent>
                <w:p w14:paraId="060D6AF3" w14:textId="77777777" w:rsidR="00727287" w:rsidRPr="00727287" w:rsidRDefault="00727287" w:rsidP="00727287">
                  <w:pPr>
                    <w:rPr>
                      <w:rFonts w:ascii="Arial" w:hAnsi="Arial" w:cs="Arial"/>
                      <w:b/>
                      <w:bCs/>
                      <w:sz w:val="22"/>
                      <w:szCs w:val="20"/>
                    </w:rPr>
                  </w:pPr>
                  <w:r w:rsidRPr="00727287">
                    <w:rPr>
                      <w:rFonts w:ascii="Arial" w:hAnsi="Arial" w:cs="Arial"/>
                      <w:b/>
                      <w:bCs/>
                      <w:sz w:val="22"/>
                      <w:szCs w:val="20"/>
                    </w:rPr>
                    <w:t>Doc. 3</w:t>
                  </w:r>
                </w:p>
              </w:txbxContent>
            </v:textbox>
          </v:shape>
        </w:pict>
      </w:r>
      <w:r>
        <w:rPr>
          <w:noProof/>
        </w:rPr>
        <w:pict w14:anchorId="352B5C40">
          <v:shape id="_x0000_s1029" type="#_x0000_t202" style="position:absolute;margin-left:-21.7pt;margin-top:20.1pt;width:46.5pt;height:18pt;z-index:251666944">
            <v:textbox>
              <w:txbxContent>
                <w:p w14:paraId="0527B4A2" w14:textId="77777777" w:rsidR="00D019CD" w:rsidRPr="00D019CD" w:rsidRDefault="00D019CD" w:rsidP="00D019CD">
                  <w:pPr>
                    <w:rPr>
                      <w:rFonts w:ascii="Arial" w:hAnsi="Arial" w:cs="Arial"/>
                      <w:sz w:val="18"/>
                      <w:szCs w:val="16"/>
                    </w:rPr>
                  </w:pPr>
                  <w:r w:rsidRPr="00D019CD">
                    <w:rPr>
                      <w:rFonts w:ascii="Arial" w:hAnsi="Arial" w:cs="Arial"/>
                      <w:sz w:val="18"/>
                      <w:szCs w:val="16"/>
                    </w:rPr>
                    <w:t>201</w:t>
                  </w:r>
                  <w:r>
                    <w:rPr>
                      <w:rFonts w:ascii="Arial" w:hAnsi="Arial" w:cs="Arial"/>
                      <w:sz w:val="18"/>
                      <w:szCs w:val="16"/>
                    </w:rPr>
                    <w:t>6</w:t>
                  </w:r>
                </w:p>
              </w:txbxContent>
            </v:textbox>
          </v:shape>
        </w:pict>
      </w:r>
    </w:p>
    <w:p w14:paraId="5172FC59" w14:textId="77777777" w:rsidR="00147A72" w:rsidRPr="00147A72" w:rsidRDefault="00147A72" w:rsidP="00147A72"/>
    <w:p w14:paraId="4347B2F4" w14:textId="77777777" w:rsidR="00147A72" w:rsidRPr="00147A72" w:rsidRDefault="00147A72" w:rsidP="00147A72"/>
    <w:p w14:paraId="30A92591" w14:textId="77777777" w:rsidR="00147A72" w:rsidRPr="00147A72" w:rsidRDefault="00147A72" w:rsidP="00147A72"/>
    <w:p w14:paraId="6412E6DE" w14:textId="77777777" w:rsidR="00147A72" w:rsidRPr="00147A72" w:rsidRDefault="00147A72" w:rsidP="00147A72"/>
    <w:p w14:paraId="442FBF85" w14:textId="77777777" w:rsidR="00147A72" w:rsidRDefault="00147A72" w:rsidP="00147A72">
      <w:pPr>
        <w:ind w:firstLine="708"/>
      </w:pPr>
    </w:p>
    <w:p w14:paraId="76D3283B" w14:textId="77777777" w:rsidR="00147A72" w:rsidRDefault="00147A72" w:rsidP="00147A72">
      <w:pPr>
        <w:ind w:firstLine="708"/>
      </w:pPr>
    </w:p>
    <w:p w14:paraId="1DBB5440" w14:textId="77777777" w:rsidR="00147A72" w:rsidRDefault="00147A72" w:rsidP="00147A72">
      <w:pPr>
        <w:ind w:firstLine="708"/>
      </w:pPr>
    </w:p>
    <w:p w14:paraId="369BD59F" w14:textId="77777777" w:rsidR="00147A72" w:rsidRDefault="00147A72" w:rsidP="00147A72">
      <w:pPr>
        <w:ind w:firstLine="708"/>
      </w:pPr>
    </w:p>
    <w:p w14:paraId="135EFB59" w14:textId="77777777" w:rsidR="00147A72" w:rsidRDefault="00147A72" w:rsidP="00147A72">
      <w:pPr>
        <w:ind w:firstLine="708"/>
      </w:pPr>
    </w:p>
    <w:p w14:paraId="3DDD3CDB" w14:textId="77777777" w:rsidR="00147A72" w:rsidRDefault="00147A72" w:rsidP="00147A72">
      <w:pPr>
        <w:ind w:firstLine="708"/>
      </w:pPr>
    </w:p>
    <w:p w14:paraId="6B7467E3" w14:textId="77777777" w:rsidR="00147A72" w:rsidRDefault="00147A72" w:rsidP="00147A72">
      <w:pPr>
        <w:ind w:firstLine="708"/>
      </w:pPr>
    </w:p>
    <w:p w14:paraId="6BC2507F" w14:textId="77777777" w:rsidR="00147A72" w:rsidRDefault="00147A72" w:rsidP="00147A72">
      <w:pPr>
        <w:ind w:firstLine="708"/>
      </w:pPr>
    </w:p>
    <w:p w14:paraId="1896FAAC" w14:textId="77777777" w:rsidR="0002236A" w:rsidRDefault="0002236A">
      <w:pPr>
        <w:spacing w:after="200" w:line="276" w:lineRule="auto"/>
      </w:pPr>
      <w:r>
        <w:br w:type="page"/>
      </w:r>
    </w:p>
    <w:p w14:paraId="731B4690" w14:textId="7B40A941" w:rsidR="00D019CD" w:rsidRDefault="00727287" w:rsidP="00AF4B2E">
      <w:r>
        <w:rPr>
          <w:b/>
          <w:bCs/>
        </w:rPr>
        <w:lastRenderedPageBreak/>
        <w:t xml:space="preserve">Doc. 4 </w:t>
      </w:r>
      <w:r w:rsidR="00D019CD">
        <w:t xml:space="preserve">Classement des 10 entreprises de confiserie </w:t>
      </w:r>
      <w:r w:rsidR="00AF4B2E">
        <w:t>en 2018.</w:t>
      </w:r>
    </w:p>
    <w:p w14:paraId="786EF759" w14:textId="77777777" w:rsidR="00AF4B2E" w:rsidRDefault="00AF4B2E" w:rsidP="00AF4B2E">
      <w:pPr>
        <w:shd w:val="clear" w:color="auto" w:fill="FFFEFE"/>
      </w:pPr>
      <w:r w:rsidRPr="006B5AA9">
        <w:rPr>
          <w:rFonts w:ascii="Helvetica" w:eastAsia="Times New Roman" w:hAnsi="Helvetica"/>
          <w:color w:val="333333"/>
          <w:sz w:val="22"/>
          <w:bdr w:val="none" w:sz="0" w:space="0" w:color="auto" w:frame="1"/>
          <w:lang w:eastAsia="fr-FR"/>
        </w:rPr>
        <w:t> </w:t>
      </w:r>
      <w:r>
        <w:rPr>
          <w:rFonts w:ascii="Helvetica" w:eastAsia="Times New Roman" w:hAnsi="Helvetica"/>
          <w:color w:val="333333"/>
          <w:sz w:val="22"/>
          <w:bdr w:val="none" w:sz="0" w:space="0" w:color="auto" w:frame="1"/>
          <w:lang w:eastAsia="fr-FR"/>
        </w:rPr>
        <w:t xml:space="preserve">Source : </w:t>
      </w:r>
      <w:r w:rsidRPr="006B5AA9">
        <w:rPr>
          <w:rFonts w:ascii="Helvetica" w:eastAsia="Times New Roman" w:hAnsi="Helvetica"/>
          <w:i/>
          <w:iCs/>
          <w:color w:val="333333"/>
          <w:sz w:val="22"/>
          <w:bdr w:val="none" w:sz="0" w:space="0" w:color="auto" w:frame="1"/>
          <w:lang w:eastAsia="fr-FR"/>
        </w:rPr>
        <w:t>Industrie du bonbon</w:t>
      </w:r>
      <w:r w:rsidRPr="006B5AA9">
        <w:rPr>
          <w:rFonts w:ascii="Helvetica" w:eastAsia="Times New Roman" w:hAnsi="Helvetica"/>
          <w:color w:val="333333"/>
          <w:sz w:val="22"/>
          <w:bdr w:val="none" w:sz="0" w:space="0" w:color="auto" w:frame="1"/>
          <w:lang w:eastAsia="fr-FR"/>
        </w:rPr>
        <w:t> , janvier 2019</w:t>
      </w:r>
      <w:r w:rsidRPr="00AF4B2E">
        <w:rPr>
          <w:rFonts w:ascii="Helvetica" w:eastAsia="Times New Roman" w:hAnsi="Helvetica"/>
          <w:color w:val="333333"/>
          <w:sz w:val="22"/>
          <w:bdr w:val="none" w:sz="0" w:space="0" w:color="auto" w:frame="1"/>
          <w:lang w:eastAsia="fr-FR"/>
        </w:rPr>
        <w:t>. Tableau pris sur le site de l’organisation internationale du cacao</w:t>
      </w:r>
      <w:r>
        <w:rPr>
          <w:rFonts w:ascii="Helvetica" w:eastAsia="Times New Roman" w:hAnsi="Helvetica"/>
          <w:color w:val="333333"/>
          <w:sz w:val="22"/>
          <w:bdr w:val="none" w:sz="0" w:space="0" w:color="auto" w:frame="1"/>
          <w:lang w:eastAsia="fr-FR"/>
        </w:rPr>
        <w:t>.</w:t>
      </w:r>
    </w:p>
    <w:tbl>
      <w:tblPr>
        <w:tblStyle w:val="Grilledutableau"/>
        <w:tblW w:w="0" w:type="auto"/>
        <w:tblInd w:w="1384" w:type="dxa"/>
        <w:tblLook w:val="04A0" w:firstRow="1" w:lastRow="0" w:firstColumn="1" w:lastColumn="0" w:noHBand="0" w:noVBand="1"/>
      </w:tblPr>
      <w:tblGrid>
        <w:gridCol w:w="3873"/>
        <w:gridCol w:w="2931"/>
      </w:tblGrid>
      <w:tr w:rsidR="00D019CD" w:rsidRPr="00AF4B2E" w14:paraId="1E406D9F" w14:textId="77777777" w:rsidTr="00AF4B2E">
        <w:tc>
          <w:tcPr>
            <w:tcW w:w="3873" w:type="dxa"/>
          </w:tcPr>
          <w:p w14:paraId="5414070B" w14:textId="77777777" w:rsidR="00D019CD" w:rsidRPr="00AF4B2E" w:rsidRDefault="00D019CD" w:rsidP="00D16684">
            <w:pPr>
              <w:jc w:val="center"/>
              <w:rPr>
                <w:rFonts w:ascii="Arial" w:hAnsi="Arial" w:cs="Arial"/>
              </w:rPr>
            </w:pPr>
            <w:r w:rsidRPr="00AF4B2E">
              <w:rPr>
                <w:rFonts w:ascii="Arial" w:hAnsi="Arial" w:cs="Arial"/>
              </w:rPr>
              <w:t>Entreprise</w:t>
            </w:r>
          </w:p>
        </w:tc>
        <w:tc>
          <w:tcPr>
            <w:tcW w:w="2931" w:type="dxa"/>
          </w:tcPr>
          <w:p w14:paraId="1F5F18A0" w14:textId="77777777" w:rsidR="00D019CD" w:rsidRPr="00AF4B2E" w:rsidRDefault="00D019CD" w:rsidP="00D16684">
            <w:pPr>
              <w:jc w:val="center"/>
              <w:rPr>
                <w:rFonts w:ascii="Arial" w:hAnsi="Arial" w:cs="Arial"/>
              </w:rPr>
            </w:pPr>
            <w:r w:rsidRPr="00AF4B2E">
              <w:rPr>
                <w:rFonts w:ascii="Arial" w:hAnsi="Arial" w:cs="Arial"/>
              </w:rPr>
              <w:t>Ventes nettes 2018 (en millions de dollars américains)</w:t>
            </w:r>
          </w:p>
        </w:tc>
      </w:tr>
      <w:tr w:rsidR="00D019CD" w:rsidRPr="00AF4B2E" w14:paraId="13A30D4F" w14:textId="77777777" w:rsidTr="00AF4B2E">
        <w:tc>
          <w:tcPr>
            <w:tcW w:w="3873" w:type="dxa"/>
          </w:tcPr>
          <w:p w14:paraId="28BA28C8" w14:textId="77777777" w:rsidR="00D019CD" w:rsidRPr="00AF4B2E" w:rsidRDefault="00D019CD" w:rsidP="00147A72">
            <w:pPr>
              <w:rPr>
                <w:rFonts w:ascii="Arial" w:hAnsi="Arial" w:cs="Arial"/>
              </w:rPr>
            </w:pPr>
            <w:r w:rsidRPr="00AF4B2E">
              <w:rPr>
                <w:rFonts w:ascii="Arial" w:hAnsi="Arial" w:cs="Arial"/>
              </w:rPr>
              <w:t>Confiserie Mars […]  (Etats-Unis)</w:t>
            </w:r>
          </w:p>
        </w:tc>
        <w:tc>
          <w:tcPr>
            <w:tcW w:w="2931" w:type="dxa"/>
          </w:tcPr>
          <w:p w14:paraId="08BB4718" w14:textId="77777777" w:rsidR="00D019CD" w:rsidRPr="00AF4B2E" w:rsidRDefault="00D019CD" w:rsidP="00D16684">
            <w:pPr>
              <w:jc w:val="center"/>
              <w:rPr>
                <w:rFonts w:ascii="Arial" w:hAnsi="Arial" w:cs="Arial"/>
              </w:rPr>
            </w:pPr>
            <w:r w:rsidRPr="00AF4B2E">
              <w:rPr>
                <w:rFonts w:ascii="Arial" w:hAnsi="Arial" w:cs="Arial"/>
              </w:rPr>
              <w:t>18 000</w:t>
            </w:r>
          </w:p>
        </w:tc>
      </w:tr>
      <w:tr w:rsidR="00D019CD" w:rsidRPr="00AF4B2E" w14:paraId="655864E2" w14:textId="77777777" w:rsidTr="00AF4B2E">
        <w:tc>
          <w:tcPr>
            <w:tcW w:w="3873" w:type="dxa"/>
          </w:tcPr>
          <w:p w14:paraId="71423BE7" w14:textId="77777777" w:rsidR="00D019CD" w:rsidRPr="00AF4B2E" w:rsidRDefault="00D019CD" w:rsidP="00147A72">
            <w:pPr>
              <w:rPr>
                <w:rFonts w:ascii="Arial" w:hAnsi="Arial" w:cs="Arial"/>
              </w:rPr>
            </w:pPr>
            <w:r w:rsidRPr="00AF4B2E">
              <w:rPr>
                <w:rFonts w:ascii="Arial" w:hAnsi="Arial" w:cs="Arial"/>
              </w:rPr>
              <w:t>Groupe Ferrero (Italie)</w:t>
            </w:r>
          </w:p>
        </w:tc>
        <w:tc>
          <w:tcPr>
            <w:tcW w:w="2931" w:type="dxa"/>
          </w:tcPr>
          <w:p w14:paraId="15011391" w14:textId="77777777" w:rsidR="00D019CD" w:rsidRPr="00AF4B2E" w:rsidRDefault="00D019CD" w:rsidP="00D16684">
            <w:pPr>
              <w:jc w:val="center"/>
              <w:rPr>
                <w:rFonts w:ascii="Arial" w:hAnsi="Arial" w:cs="Arial"/>
              </w:rPr>
            </w:pPr>
            <w:r w:rsidRPr="00AF4B2E">
              <w:rPr>
                <w:rFonts w:ascii="Arial" w:hAnsi="Arial" w:cs="Arial"/>
              </w:rPr>
              <w:t>12 390</w:t>
            </w:r>
          </w:p>
        </w:tc>
      </w:tr>
      <w:tr w:rsidR="00D019CD" w:rsidRPr="00AF4B2E" w14:paraId="0B2C27F2" w14:textId="77777777" w:rsidTr="00AF4B2E">
        <w:tc>
          <w:tcPr>
            <w:tcW w:w="3873" w:type="dxa"/>
          </w:tcPr>
          <w:p w14:paraId="0B232FAF" w14:textId="77777777" w:rsidR="00D019CD" w:rsidRPr="00AF4B2E" w:rsidRDefault="00D019CD" w:rsidP="00147A72">
            <w:pPr>
              <w:rPr>
                <w:rFonts w:ascii="Arial" w:hAnsi="Arial" w:cs="Arial"/>
              </w:rPr>
            </w:pPr>
            <w:r w:rsidRPr="00AF4B2E">
              <w:rPr>
                <w:rFonts w:ascii="Arial" w:hAnsi="Arial" w:cs="Arial"/>
              </w:rPr>
              <w:t>Mondelez International (Etats-Unis)</w:t>
            </w:r>
          </w:p>
        </w:tc>
        <w:tc>
          <w:tcPr>
            <w:tcW w:w="2931" w:type="dxa"/>
          </w:tcPr>
          <w:p w14:paraId="5FE91088" w14:textId="77777777" w:rsidR="00D019CD" w:rsidRPr="00AF4B2E" w:rsidRDefault="00D019CD" w:rsidP="00D16684">
            <w:pPr>
              <w:jc w:val="center"/>
              <w:rPr>
                <w:rFonts w:ascii="Arial" w:hAnsi="Arial" w:cs="Arial"/>
              </w:rPr>
            </w:pPr>
            <w:r w:rsidRPr="00AF4B2E">
              <w:rPr>
                <w:rFonts w:ascii="Arial" w:hAnsi="Arial" w:cs="Arial"/>
              </w:rPr>
              <w:t>11 792</w:t>
            </w:r>
          </w:p>
        </w:tc>
      </w:tr>
      <w:tr w:rsidR="00D019CD" w:rsidRPr="00AF4B2E" w14:paraId="1EEBA97E" w14:textId="77777777" w:rsidTr="00AF4B2E">
        <w:tc>
          <w:tcPr>
            <w:tcW w:w="3873" w:type="dxa"/>
          </w:tcPr>
          <w:p w14:paraId="38053007" w14:textId="77777777" w:rsidR="00D019CD" w:rsidRPr="00AF4B2E" w:rsidRDefault="00D019CD" w:rsidP="00147A72">
            <w:pPr>
              <w:rPr>
                <w:rFonts w:ascii="Arial" w:hAnsi="Arial" w:cs="Arial"/>
              </w:rPr>
            </w:pPr>
            <w:r w:rsidRPr="00AF4B2E">
              <w:rPr>
                <w:rFonts w:ascii="Arial" w:hAnsi="Arial" w:cs="Arial"/>
              </w:rPr>
              <w:t>Meiji Co Ltd (Japon)</w:t>
            </w:r>
          </w:p>
        </w:tc>
        <w:tc>
          <w:tcPr>
            <w:tcW w:w="2931" w:type="dxa"/>
          </w:tcPr>
          <w:p w14:paraId="3A105077" w14:textId="77777777" w:rsidR="00D019CD" w:rsidRPr="00AF4B2E" w:rsidRDefault="00D019CD" w:rsidP="00D16684">
            <w:pPr>
              <w:jc w:val="center"/>
              <w:rPr>
                <w:rFonts w:ascii="Arial" w:hAnsi="Arial" w:cs="Arial"/>
              </w:rPr>
            </w:pPr>
            <w:r w:rsidRPr="00AF4B2E">
              <w:rPr>
                <w:rFonts w:ascii="Arial" w:hAnsi="Arial" w:cs="Arial"/>
              </w:rPr>
              <w:t>9 662</w:t>
            </w:r>
          </w:p>
        </w:tc>
      </w:tr>
      <w:tr w:rsidR="00D019CD" w:rsidRPr="00AF4B2E" w14:paraId="3C09CC8E" w14:textId="77777777" w:rsidTr="00AF4B2E">
        <w:tc>
          <w:tcPr>
            <w:tcW w:w="3873" w:type="dxa"/>
          </w:tcPr>
          <w:p w14:paraId="51D20C75" w14:textId="77777777" w:rsidR="00D019CD" w:rsidRPr="00AF4B2E" w:rsidRDefault="00D019CD" w:rsidP="00147A72">
            <w:pPr>
              <w:rPr>
                <w:rFonts w:ascii="Arial" w:hAnsi="Arial" w:cs="Arial"/>
              </w:rPr>
            </w:pPr>
            <w:r w:rsidRPr="00AF4B2E">
              <w:rPr>
                <w:rFonts w:ascii="Arial" w:hAnsi="Arial" w:cs="Arial"/>
              </w:rPr>
              <w:t>Hershey Co (Etats-Unis)</w:t>
            </w:r>
          </w:p>
        </w:tc>
        <w:tc>
          <w:tcPr>
            <w:tcW w:w="2931" w:type="dxa"/>
          </w:tcPr>
          <w:p w14:paraId="0234BB80" w14:textId="77777777" w:rsidR="00D019CD" w:rsidRPr="00AF4B2E" w:rsidRDefault="00D019CD" w:rsidP="00D16684">
            <w:pPr>
              <w:jc w:val="center"/>
              <w:rPr>
                <w:rFonts w:ascii="Arial" w:hAnsi="Arial" w:cs="Arial"/>
              </w:rPr>
            </w:pPr>
            <w:r w:rsidRPr="00AF4B2E">
              <w:rPr>
                <w:rFonts w:ascii="Arial" w:hAnsi="Arial" w:cs="Arial"/>
              </w:rPr>
              <w:t>7 779</w:t>
            </w:r>
          </w:p>
        </w:tc>
      </w:tr>
      <w:tr w:rsidR="00D019CD" w:rsidRPr="00AF4B2E" w14:paraId="648B9CD1" w14:textId="77777777" w:rsidTr="00AF4B2E">
        <w:tc>
          <w:tcPr>
            <w:tcW w:w="3873" w:type="dxa"/>
          </w:tcPr>
          <w:p w14:paraId="5EF94020" w14:textId="77777777" w:rsidR="00D019CD" w:rsidRPr="00AF4B2E" w:rsidRDefault="00D019CD" w:rsidP="00147A72">
            <w:pPr>
              <w:rPr>
                <w:rFonts w:ascii="Arial" w:hAnsi="Arial" w:cs="Arial"/>
              </w:rPr>
            </w:pPr>
            <w:r w:rsidRPr="00AF4B2E">
              <w:rPr>
                <w:rFonts w:ascii="Arial" w:hAnsi="Arial" w:cs="Arial"/>
              </w:rPr>
              <w:t>Nestlé SA (Suisse)</w:t>
            </w:r>
          </w:p>
        </w:tc>
        <w:tc>
          <w:tcPr>
            <w:tcW w:w="2931" w:type="dxa"/>
          </w:tcPr>
          <w:p w14:paraId="1B1DE29F" w14:textId="77777777" w:rsidR="00D019CD" w:rsidRPr="00AF4B2E" w:rsidRDefault="00D019CD" w:rsidP="00D16684">
            <w:pPr>
              <w:jc w:val="center"/>
              <w:rPr>
                <w:rFonts w:ascii="Arial" w:hAnsi="Arial" w:cs="Arial"/>
              </w:rPr>
            </w:pPr>
            <w:r w:rsidRPr="00AF4B2E">
              <w:rPr>
                <w:rFonts w:ascii="Arial" w:hAnsi="Arial" w:cs="Arial"/>
              </w:rPr>
              <w:t>6 135</w:t>
            </w:r>
          </w:p>
        </w:tc>
      </w:tr>
      <w:tr w:rsidR="00D019CD" w:rsidRPr="00AF4B2E" w14:paraId="618F8DD4" w14:textId="77777777" w:rsidTr="00AF4B2E">
        <w:tc>
          <w:tcPr>
            <w:tcW w:w="3873" w:type="dxa"/>
          </w:tcPr>
          <w:p w14:paraId="5B0BDA76" w14:textId="77777777" w:rsidR="00D019CD" w:rsidRPr="00AF4B2E" w:rsidRDefault="00D019CD" w:rsidP="00147A72">
            <w:pPr>
              <w:rPr>
                <w:rFonts w:ascii="Arial" w:hAnsi="Arial" w:cs="Arial"/>
              </w:rPr>
            </w:pPr>
            <w:r w:rsidRPr="00AF4B2E">
              <w:rPr>
                <w:rFonts w:ascii="Arial" w:hAnsi="Arial" w:cs="Arial"/>
              </w:rPr>
              <w:t>Chocoladenfabriken Lindt &amp; Sprüngli AG (Suisse)</w:t>
            </w:r>
          </w:p>
        </w:tc>
        <w:tc>
          <w:tcPr>
            <w:tcW w:w="2931" w:type="dxa"/>
          </w:tcPr>
          <w:p w14:paraId="70C8C737" w14:textId="77777777" w:rsidR="00D019CD" w:rsidRPr="00AF4B2E" w:rsidRDefault="00D019CD" w:rsidP="00D16684">
            <w:pPr>
              <w:jc w:val="center"/>
              <w:rPr>
                <w:rFonts w:ascii="Arial" w:hAnsi="Arial" w:cs="Arial"/>
              </w:rPr>
            </w:pPr>
            <w:r w:rsidRPr="00AF4B2E">
              <w:rPr>
                <w:rFonts w:ascii="Arial" w:hAnsi="Arial" w:cs="Arial"/>
              </w:rPr>
              <w:t>4 374</w:t>
            </w:r>
          </w:p>
        </w:tc>
      </w:tr>
      <w:tr w:rsidR="00D019CD" w:rsidRPr="00AF4B2E" w14:paraId="61A677FB" w14:textId="77777777" w:rsidTr="00AF4B2E">
        <w:tc>
          <w:tcPr>
            <w:tcW w:w="3873" w:type="dxa"/>
          </w:tcPr>
          <w:p w14:paraId="5B40D9CD" w14:textId="77777777" w:rsidR="00D019CD" w:rsidRPr="00AF4B2E" w:rsidRDefault="00D019CD" w:rsidP="00147A72">
            <w:pPr>
              <w:rPr>
                <w:rFonts w:ascii="Arial" w:hAnsi="Arial" w:cs="Arial"/>
                <w:lang w:val="en-US"/>
              </w:rPr>
            </w:pPr>
            <w:r w:rsidRPr="00AF4B2E">
              <w:rPr>
                <w:rFonts w:ascii="Arial" w:hAnsi="Arial" w:cs="Arial"/>
                <w:lang w:val="en-US"/>
              </w:rPr>
              <w:t>Ezaki Glico Co Ltd (Japon)</w:t>
            </w:r>
          </w:p>
        </w:tc>
        <w:tc>
          <w:tcPr>
            <w:tcW w:w="2931" w:type="dxa"/>
          </w:tcPr>
          <w:p w14:paraId="61F07ADE" w14:textId="77777777" w:rsidR="00D019CD" w:rsidRPr="00AF4B2E" w:rsidRDefault="00D019CD" w:rsidP="00D16684">
            <w:pPr>
              <w:jc w:val="center"/>
              <w:rPr>
                <w:rFonts w:ascii="Arial" w:hAnsi="Arial" w:cs="Arial"/>
                <w:lang w:val="en-US"/>
              </w:rPr>
            </w:pPr>
            <w:r w:rsidRPr="00AF4B2E">
              <w:rPr>
                <w:rFonts w:ascii="Arial" w:hAnsi="Arial" w:cs="Arial"/>
                <w:lang w:val="en-US"/>
              </w:rPr>
              <w:t>3 327</w:t>
            </w:r>
          </w:p>
        </w:tc>
      </w:tr>
      <w:tr w:rsidR="00D019CD" w:rsidRPr="00AF4B2E" w14:paraId="23256A52" w14:textId="77777777" w:rsidTr="00AF4B2E">
        <w:tc>
          <w:tcPr>
            <w:tcW w:w="3873" w:type="dxa"/>
          </w:tcPr>
          <w:p w14:paraId="4A55B026" w14:textId="77777777" w:rsidR="00D019CD" w:rsidRPr="00AF4B2E" w:rsidRDefault="00D019CD" w:rsidP="00147A72">
            <w:pPr>
              <w:rPr>
                <w:rFonts w:ascii="Arial" w:hAnsi="Arial" w:cs="Arial"/>
                <w:lang w:val="en-US"/>
              </w:rPr>
            </w:pPr>
            <w:r w:rsidRPr="00AF4B2E">
              <w:rPr>
                <w:rFonts w:ascii="Arial" w:hAnsi="Arial" w:cs="Arial"/>
                <w:lang w:val="en-US"/>
              </w:rPr>
              <w:t>Pladis (Royaume-Uni)</w:t>
            </w:r>
          </w:p>
        </w:tc>
        <w:tc>
          <w:tcPr>
            <w:tcW w:w="2931" w:type="dxa"/>
          </w:tcPr>
          <w:p w14:paraId="54538515" w14:textId="77777777" w:rsidR="00D019CD" w:rsidRPr="00AF4B2E" w:rsidRDefault="00D019CD" w:rsidP="00D16684">
            <w:pPr>
              <w:jc w:val="center"/>
              <w:rPr>
                <w:rFonts w:ascii="Arial" w:hAnsi="Arial" w:cs="Arial"/>
                <w:lang w:val="en-US"/>
              </w:rPr>
            </w:pPr>
            <w:r w:rsidRPr="00AF4B2E">
              <w:rPr>
                <w:rFonts w:ascii="Arial" w:hAnsi="Arial" w:cs="Arial"/>
                <w:lang w:val="en-US"/>
              </w:rPr>
              <w:t>2 816</w:t>
            </w:r>
          </w:p>
        </w:tc>
      </w:tr>
      <w:tr w:rsidR="00D019CD" w:rsidRPr="00AF4B2E" w14:paraId="1185A40D" w14:textId="77777777" w:rsidTr="00AF4B2E">
        <w:tc>
          <w:tcPr>
            <w:tcW w:w="3873" w:type="dxa"/>
          </w:tcPr>
          <w:p w14:paraId="6D6C90A5" w14:textId="77777777" w:rsidR="00D019CD" w:rsidRPr="00AF4B2E" w:rsidRDefault="00D019CD" w:rsidP="00147A72">
            <w:pPr>
              <w:rPr>
                <w:rFonts w:ascii="Arial" w:hAnsi="Arial" w:cs="Arial"/>
                <w:lang w:val="en-US"/>
              </w:rPr>
            </w:pPr>
            <w:r w:rsidRPr="00AF4B2E">
              <w:rPr>
                <w:rFonts w:ascii="Arial" w:hAnsi="Arial" w:cs="Arial"/>
                <w:lang w:val="en-US"/>
              </w:rPr>
              <w:t xml:space="preserve">Kellogg Co (Etats-Unis) </w:t>
            </w:r>
          </w:p>
        </w:tc>
        <w:tc>
          <w:tcPr>
            <w:tcW w:w="2931" w:type="dxa"/>
          </w:tcPr>
          <w:p w14:paraId="78F6075E" w14:textId="77777777" w:rsidR="00D019CD" w:rsidRPr="00AF4B2E" w:rsidRDefault="00D019CD" w:rsidP="00D16684">
            <w:pPr>
              <w:jc w:val="center"/>
              <w:rPr>
                <w:rFonts w:ascii="Arial" w:hAnsi="Arial" w:cs="Arial"/>
                <w:lang w:val="en-US"/>
              </w:rPr>
            </w:pPr>
            <w:r w:rsidRPr="00AF4B2E">
              <w:rPr>
                <w:rFonts w:ascii="Arial" w:hAnsi="Arial" w:cs="Arial"/>
                <w:lang w:val="en-US"/>
              </w:rPr>
              <w:t>1 890</w:t>
            </w:r>
          </w:p>
        </w:tc>
      </w:tr>
    </w:tbl>
    <w:p w14:paraId="4EF346C9" w14:textId="05BA4632" w:rsidR="004D6A34" w:rsidRDefault="00C304E6">
      <w:pPr>
        <w:spacing w:after="200" w:line="276" w:lineRule="auto"/>
      </w:pPr>
      <w:r>
        <w:rPr>
          <w:noProof/>
        </w:rPr>
        <w:pict w14:anchorId="5B7EC9AE">
          <v:shape id="_x0000_s1032" type="#_x0000_t202" style="position:absolute;margin-left:285.95pt;margin-top:13.5pt;width:53.25pt;height:24.75pt;z-index:251670016;mso-position-horizontal-relative:text;mso-position-vertical-relative:text">
            <v:textbox>
              <w:txbxContent>
                <w:p w14:paraId="1C13956F" w14:textId="77777777" w:rsidR="00727287" w:rsidRPr="00727287" w:rsidRDefault="00727287" w:rsidP="00727287">
                  <w:pPr>
                    <w:rPr>
                      <w:rFonts w:ascii="Arial" w:hAnsi="Arial" w:cs="Arial"/>
                      <w:b/>
                      <w:bCs/>
                      <w:sz w:val="22"/>
                      <w:szCs w:val="20"/>
                    </w:rPr>
                  </w:pPr>
                  <w:r w:rsidRPr="00727287">
                    <w:rPr>
                      <w:rFonts w:ascii="Arial" w:hAnsi="Arial" w:cs="Arial"/>
                      <w:b/>
                      <w:bCs/>
                      <w:sz w:val="22"/>
                      <w:szCs w:val="20"/>
                    </w:rPr>
                    <w:t>Doc. 6</w:t>
                  </w:r>
                </w:p>
              </w:txbxContent>
            </v:textbox>
          </v:shape>
        </w:pict>
      </w:r>
      <w:r>
        <w:rPr>
          <w:noProof/>
        </w:rPr>
        <w:pict w14:anchorId="2A0C0E86">
          <v:shape id="_x0000_s1033" type="#_x0000_t202" style="position:absolute;margin-left:206.45pt;margin-top:24.75pt;width:58.5pt;height:26.65pt;z-index:251671040;mso-position-horizontal-relative:text;mso-position-vertical-relative:text">
            <v:textbox>
              <w:txbxContent>
                <w:p w14:paraId="7AD827E2" w14:textId="77777777" w:rsidR="00727287" w:rsidRPr="00727287" w:rsidRDefault="00727287" w:rsidP="00727287">
                  <w:pPr>
                    <w:rPr>
                      <w:rFonts w:ascii="Arial" w:hAnsi="Arial" w:cs="Arial"/>
                      <w:b/>
                      <w:bCs/>
                      <w:sz w:val="22"/>
                      <w:szCs w:val="20"/>
                    </w:rPr>
                  </w:pPr>
                  <w:r w:rsidRPr="00727287">
                    <w:rPr>
                      <w:rFonts w:ascii="Arial" w:hAnsi="Arial" w:cs="Arial"/>
                      <w:b/>
                      <w:bCs/>
                      <w:sz w:val="22"/>
                      <w:szCs w:val="20"/>
                    </w:rPr>
                    <w:t>Doc. 5</w:t>
                  </w:r>
                </w:p>
              </w:txbxContent>
            </v:textbox>
          </v:shape>
        </w:pict>
      </w:r>
      <w:r>
        <w:rPr>
          <w:noProof/>
        </w:rPr>
        <w:pict w14:anchorId="2B95FD41">
          <v:shape id="_x0000_s1027" type="#_x0000_t202" style="position:absolute;margin-left:280.7pt;margin-top:20.25pt;width:235.65pt;height:473.05pt;z-index:251664384;mso-position-horizontal-relative:text;mso-position-vertical-relative:text">
            <v:textbox>
              <w:txbxContent>
                <w:p w14:paraId="10475616" w14:textId="77777777" w:rsidR="004D6A34" w:rsidRPr="00727287" w:rsidRDefault="004D6A34" w:rsidP="007E42CA">
                  <w:pPr>
                    <w:pStyle w:val="NormalWeb"/>
                    <w:shd w:val="clear" w:color="auto" w:fill="FFFFFF"/>
                    <w:spacing w:before="300" w:beforeAutospacing="0" w:after="0" w:afterAutospacing="0"/>
                    <w:jc w:val="both"/>
                    <w:rPr>
                      <w:rFonts w:ascii="Arial" w:hAnsi="Arial" w:cs="Arial"/>
                      <w:color w:val="212121"/>
                      <w:sz w:val="22"/>
                      <w:szCs w:val="22"/>
                    </w:rPr>
                  </w:pPr>
                  <w:r w:rsidRPr="00727287">
                    <w:rPr>
                      <w:rFonts w:ascii="Arial" w:hAnsi="Arial" w:cs="Arial"/>
                      <w:color w:val="212121"/>
                      <w:sz w:val="22"/>
                      <w:szCs w:val="22"/>
                    </w:rPr>
                    <w:t>Découvert par les Chinois, le chocolat est aujourd'hui perçu comme un marqueur de luxe, au même titre que le vin ou le parfum. L'expansion des chaînes de café, comme Starbucks ou Godiva, a normalisé la consommation de produits à base de cacao. Le lancement de chocolat à l'anis ou de thé vert, mieux adaptées au palais des Chinois, aussi. Ce qui marche le mieux, ce sont les produits de boulangerie, les pâtisseries ou les glaces à base de chocolat.</w:t>
                  </w:r>
                </w:p>
                <w:p w14:paraId="1BBE55AC" w14:textId="77777777" w:rsidR="004D6A34" w:rsidRPr="00727287" w:rsidRDefault="004D6A34" w:rsidP="007E42CA">
                  <w:pPr>
                    <w:pStyle w:val="NormalWeb"/>
                    <w:shd w:val="clear" w:color="auto" w:fill="FFFFFF"/>
                    <w:spacing w:before="300" w:beforeAutospacing="0" w:after="0" w:afterAutospacing="0"/>
                    <w:jc w:val="both"/>
                    <w:rPr>
                      <w:rFonts w:ascii="Arial" w:hAnsi="Arial" w:cs="Arial"/>
                      <w:color w:val="212121"/>
                      <w:sz w:val="22"/>
                      <w:szCs w:val="22"/>
                    </w:rPr>
                  </w:pPr>
                  <w:r w:rsidRPr="00727287">
                    <w:rPr>
                      <w:rFonts w:ascii="Arial" w:hAnsi="Arial" w:cs="Arial"/>
                      <w:color w:val="212121"/>
                      <w:sz w:val="22"/>
                      <w:szCs w:val="22"/>
                    </w:rPr>
                    <w:t>Les Suisses, qui ont inventé </w:t>
                  </w:r>
                  <w:hyperlink r:id="rId9" w:history="1">
                    <w:r w:rsidRPr="00727287">
                      <w:rPr>
                        <w:rStyle w:val="Lienhypertexte"/>
                        <w:rFonts w:ascii="Arial" w:hAnsi="Arial" w:cs="Arial"/>
                        <w:color w:val="auto"/>
                        <w:sz w:val="22"/>
                        <w:szCs w:val="22"/>
                        <w:u w:val="none"/>
                      </w:rPr>
                      <w:t>le chocolat rouge ( « ruby ») pour séduire les Chinois</w:t>
                    </w:r>
                  </w:hyperlink>
                  <w:r w:rsidRPr="00727287">
                    <w:rPr>
                      <w:rFonts w:ascii="Arial" w:hAnsi="Arial" w:cs="Arial"/>
                      <w:sz w:val="22"/>
                      <w:szCs w:val="22"/>
                    </w:rPr>
                    <w:t> peinent pourtant à s'imposer</w:t>
                  </w:r>
                  <w:r w:rsidRPr="00727287">
                    <w:rPr>
                      <w:rFonts w:ascii="Arial" w:hAnsi="Arial" w:cs="Arial"/>
                      <w:color w:val="212121"/>
                      <w:sz w:val="22"/>
                      <w:szCs w:val="22"/>
                    </w:rPr>
                    <w:t>. Mars domine les ventes de chocolat en Chine, avec 40 % de parts de marché selon l'organisme publique FranceAgrimer, suivi par l'italien Ferrero (25 %), dont les truffes enveloppées de papier doré sont associées à l'idée de luxe. L'américain Hershey et le britannique Cadbury sont également bien placés. </w:t>
                  </w:r>
                </w:p>
                <w:p w14:paraId="6FE96C7E" w14:textId="04290A6D" w:rsidR="004D6A34" w:rsidRPr="00727287" w:rsidRDefault="004D6A34" w:rsidP="007E42CA">
                  <w:pPr>
                    <w:pStyle w:val="NormalWeb"/>
                    <w:shd w:val="clear" w:color="auto" w:fill="FFFFFF"/>
                    <w:spacing w:before="300" w:beforeAutospacing="0" w:after="0" w:afterAutospacing="0"/>
                    <w:jc w:val="both"/>
                    <w:rPr>
                      <w:rFonts w:ascii="Arial" w:hAnsi="Arial" w:cs="Arial"/>
                      <w:color w:val="212121"/>
                      <w:sz w:val="22"/>
                      <w:szCs w:val="22"/>
                    </w:rPr>
                  </w:pPr>
                  <w:r w:rsidRPr="00727287">
                    <w:rPr>
                      <w:rFonts w:ascii="Arial" w:hAnsi="Arial" w:cs="Arial"/>
                      <w:color w:val="212121"/>
                      <w:sz w:val="22"/>
                      <w:szCs w:val="22"/>
                    </w:rPr>
                    <w:t xml:space="preserve">Au Japon, la consommation du chocolat a beaucoup plus d'antériorité. Elle a pris son essor avec l'occupation américaine. Aujourd'hui, le chocolat est l'une des sucreries les plus populaires. Son marché est en plein développement, affirme </w:t>
                  </w:r>
                  <w:r w:rsidR="00C304E6">
                    <w:rPr>
                      <w:rFonts w:ascii="Arial" w:hAnsi="Arial" w:cs="Arial"/>
                      <w:color w:val="212121"/>
                      <w:sz w:val="22"/>
                      <w:szCs w:val="22"/>
                    </w:rPr>
                    <w:t xml:space="preserve">France </w:t>
                  </w:r>
                  <w:r w:rsidRPr="00727287">
                    <w:rPr>
                      <w:rFonts w:ascii="Arial" w:hAnsi="Arial" w:cs="Arial"/>
                      <w:color w:val="212121"/>
                      <w:sz w:val="22"/>
                      <w:szCs w:val="22"/>
                    </w:rPr>
                    <w:t>Agrimer.</w:t>
                  </w:r>
                </w:p>
                <w:p w14:paraId="68F402C6" w14:textId="77777777" w:rsidR="004D6A34" w:rsidRPr="00727287" w:rsidRDefault="004D6A34">
                  <w:pPr>
                    <w:rPr>
                      <w:rFonts w:ascii="Arial" w:hAnsi="Arial" w:cs="Arial"/>
                      <w:sz w:val="22"/>
                    </w:rPr>
                  </w:pPr>
                </w:p>
                <w:p w14:paraId="741B606F" w14:textId="77777777" w:rsidR="004D6A34" w:rsidRPr="00727287" w:rsidRDefault="004D6A34" w:rsidP="00C25C41">
                  <w:pPr>
                    <w:jc w:val="right"/>
                    <w:rPr>
                      <w:rFonts w:ascii="Arial" w:hAnsi="Arial" w:cs="Arial"/>
                      <w:sz w:val="22"/>
                    </w:rPr>
                  </w:pPr>
                  <w:r w:rsidRPr="00727287">
                    <w:rPr>
                      <w:rFonts w:ascii="Arial" w:hAnsi="Arial" w:cs="Arial"/>
                      <w:sz w:val="22"/>
                    </w:rPr>
                    <w:t>Source </w:t>
                  </w:r>
                  <w:r w:rsidRPr="00727287">
                    <w:rPr>
                      <w:rFonts w:ascii="Arial" w:hAnsi="Arial" w:cs="Arial"/>
                      <w:i/>
                      <w:iCs/>
                      <w:sz w:val="22"/>
                    </w:rPr>
                    <w:t>: Les Echos.fr</w:t>
                  </w:r>
                  <w:r w:rsidRPr="00727287">
                    <w:rPr>
                      <w:rFonts w:ascii="Arial" w:hAnsi="Arial" w:cs="Arial"/>
                      <w:sz w:val="22"/>
                    </w:rPr>
                    <w:t xml:space="preserve"> / Article du 7 novembre 2018.</w:t>
                  </w:r>
                </w:p>
              </w:txbxContent>
            </v:textbox>
          </v:shape>
        </w:pict>
      </w:r>
      <w:r w:rsidR="00727287">
        <w:rPr>
          <w:noProof/>
        </w:rPr>
        <w:drawing>
          <wp:anchor distT="0" distB="0" distL="114300" distR="114300" simplePos="0" relativeHeight="251671552" behindDoc="1" locked="0" layoutInCell="1" allowOverlap="1" wp14:anchorId="34216089" wp14:editId="7F812AE7">
            <wp:simplePos x="0" y="0"/>
            <wp:positionH relativeFrom="column">
              <wp:posOffset>-178435</wp:posOffset>
            </wp:positionH>
            <wp:positionV relativeFrom="paragraph">
              <wp:posOffset>285750</wp:posOffset>
            </wp:positionV>
            <wp:extent cx="3619500" cy="2244090"/>
            <wp:effectExtent l="0" t="0" r="0" b="0"/>
            <wp:wrapTight wrapText="bothSides">
              <wp:wrapPolygon edited="0">
                <wp:start x="0" y="0"/>
                <wp:lineTo x="0" y="21453"/>
                <wp:lineTo x="21486" y="21453"/>
                <wp:lineTo x="2148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rrero-Rocher-Gifting1.jpg"/>
                    <pic:cNvPicPr/>
                  </pic:nvPicPr>
                  <pic:blipFill rotWithShape="1">
                    <a:blip r:embed="rId10" cstate="print">
                      <a:extLst>
                        <a:ext uri="{28A0092B-C50C-407E-A947-70E740481C1C}">
                          <a14:useLocalDpi xmlns:a14="http://schemas.microsoft.com/office/drawing/2010/main" val="0"/>
                        </a:ext>
                      </a:extLst>
                    </a:blip>
                    <a:srcRect l="10565" r="9129"/>
                    <a:stretch/>
                  </pic:blipFill>
                  <pic:spPr bwMode="auto">
                    <a:xfrm>
                      <a:off x="0" y="0"/>
                      <a:ext cx="3619500" cy="224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F7278" w14:textId="77777777" w:rsidR="00727287" w:rsidRDefault="00727287" w:rsidP="00727287">
      <w:pPr>
        <w:spacing w:after="200" w:line="276" w:lineRule="auto"/>
      </w:pPr>
    </w:p>
    <w:p w14:paraId="2E07638D" w14:textId="77777777" w:rsidR="00727287" w:rsidRPr="00727287" w:rsidRDefault="00727287" w:rsidP="00727287"/>
    <w:p w14:paraId="6C82D8A9" w14:textId="77777777" w:rsidR="00727287" w:rsidRPr="00727287" w:rsidRDefault="00727287" w:rsidP="00727287"/>
    <w:p w14:paraId="72BEAD53" w14:textId="77777777" w:rsidR="00727287" w:rsidRPr="00727287" w:rsidRDefault="00727287" w:rsidP="00727287"/>
    <w:p w14:paraId="180C3294" w14:textId="77777777" w:rsidR="00727287" w:rsidRPr="00727287" w:rsidRDefault="00727287" w:rsidP="00727287"/>
    <w:p w14:paraId="26FD211F" w14:textId="77777777" w:rsidR="00727287" w:rsidRPr="00727287" w:rsidRDefault="00727287" w:rsidP="00727287"/>
    <w:p w14:paraId="57EC756E" w14:textId="77777777" w:rsidR="00727287" w:rsidRPr="00727287" w:rsidRDefault="00727287" w:rsidP="00727287"/>
    <w:p w14:paraId="2561EEA1" w14:textId="77777777" w:rsidR="00727287" w:rsidRPr="00727287" w:rsidRDefault="00727287" w:rsidP="00727287"/>
    <w:p w14:paraId="390C5F05" w14:textId="77777777" w:rsidR="00727287" w:rsidRPr="00727287" w:rsidRDefault="00727287" w:rsidP="00727287"/>
    <w:p w14:paraId="2AA61610" w14:textId="77777777" w:rsidR="00727287" w:rsidRPr="00727287" w:rsidRDefault="00727287" w:rsidP="00727287"/>
    <w:p w14:paraId="40A93616" w14:textId="77777777" w:rsidR="00727287" w:rsidRPr="00727287" w:rsidRDefault="00727287" w:rsidP="00727287"/>
    <w:p w14:paraId="368CAE67" w14:textId="77777777" w:rsidR="00727287" w:rsidRPr="00727287" w:rsidRDefault="00727287" w:rsidP="00727287"/>
    <w:p w14:paraId="4E0B790A" w14:textId="77777777" w:rsidR="00727287" w:rsidRPr="00727287" w:rsidRDefault="00727287" w:rsidP="00727287"/>
    <w:p w14:paraId="292F4362" w14:textId="77777777" w:rsidR="00727287" w:rsidRPr="00727287" w:rsidRDefault="00727287" w:rsidP="00727287"/>
    <w:p w14:paraId="1538DCC6" w14:textId="26D9B95A" w:rsidR="00727287" w:rsidRPr="00727287" w:rsidRDefault="00C304E6" w:rsidP="00727287">
      <w:r>
        <w:rPr>
          <w:noProof/>
        </w:rPr>
        <w:pict w14:anchorId="1957D688">
          <v:shape id="_x0000_s1034" type="#_x0000_t202" style="position:absolute;margin-left:-14.8pt;margin-top:14.9pt;width:282pt;height:262.5pt;z-index:251672064">
            <v:stroke dashstyle="dash"/>
            <v:textbox>
              <w:txbxContent>
                <w:p w14:paraId="1DBA6CB1" w14:textId="4B0D0A87" w:rsidR="004C6115" w:rsidRDefault="00C25C41" w:rsidP="00727287">
                  <w:pPr>
                    <w:pStyle w:val="Paragraphedeliste"/>
                    <w:numPr>
                      <w:ilvl w:val="0"/>
                      <w:numId w:val="1"/>
                    </w:numPr>
                  </w:pPr>
                  <w:r>
                    <w:t>Recopie et r</w:t>
                  </w:r>
                  <w:r w:rsidR="004C6115">
                    <w:t xml:space="preserve">emplis le tableau suivant : </w:t>
                  </w:r>
                </w:p>
                <w:tbl>
                  <w:tblPr>
                    <w:tblStyle w:val="Grilledutableau"/>
                    <w:tblW w:w="0" w:type="auto"/>
                    <w:tblInd w:w="108" w:type="dxa"/>
                    <w:tblLook w:val="04A0" w:firstRow="1" w:lastRow="0" w:firstColumn="1" w:lastColumn="0" w:noHBand="0" w:noVBand="1"/>
                  </w:tblPr>
                  <w:tblGrid>
                    <w:gridCol w:w="2268"/>
                    <w:gridCol w:w="1498"/>
                    <w:gridCol w:w="1597"/>
                  </w:tblGrid>
                  <w:tr w:rsidR="004C6115" w14:paraId="70E273CB" w14:textId="77777777" w:rsidTr="004C6115">
                    <w:tc>
                      <w:tcPr>
                        <w:tcW w:w="2268" w:type="dxa"/>
                      </w:tcPr>
                      <w:p w14:paraId="047DB89B" w14:textId="77777777" w:rsidR="006C7620" w:rsidRDefault="004C6115" w:rsidP="004C6115">
                        <w:pPr>
                          <w:pStyle w:val="Paragraphedeliste"/>
                          <w:ind w:left="0"/>
                        </w:pPr>
                        <w:r>
                          <w:t>Lieux de production</w:t>
                        </w:r>
                        <w:r w:rsidR="00C25C41">
                          <w:t xml:space="preserve"> </w:t>
                        </w:r>
                      </w:p>
                      <w:p w14:paraId="03C3EEF4" w14:textId="02C2C149" w:rsidR="004C6115" w:rsidRDefault="00C25C41" w:rsidP="004C6115">
                        <w:pPr>
                          <w:pStyle w:val="Paragraphedeliste"/>
                          <w:ind w:left="0"/>
                        </w:pPr>
                        <w:r>
                          <w:t xml:space="preserve">+ </w:t>
                        </w:r>
                        <w:r w:rsidR="004C6115">
                          <w:t xml:space="preserve"> Pays producteurs de cacao</w:t>
                        </w:r>
                      </w:p>
                    </w:tc>
                    <w:tc>
                      <w:tcPr>
                        <w:tcW w:w="1498" w:type="dxa"/>
                      </w:tcPr>
                      <w:p w14:paraId="036A7CE5" w14:textId="2C5F1B83" w:rsidR="004C6115" w:rsidRDefault="004C6115" w:rsidP="004C6115">
                        <w:pPr>
                          <w:pStyle w:val="Paragraphedeliste"/>
                          <w:ind w:left="0"/>
                        </w:pPr>
                        <w:r>
                          <w:t xml:space="preserve">Lieux de fabrication du chocolat. </w:t>
                        </w:r>
                        <w:r w:rsidR="00C25C41">
                          <w:t>+</w:t>
                        </w:r>
                      </w:p>
                      <w:p w14:paraId="0EB2C9A1" w14:textId="57B00DBD" w:rsidR="004C6115" w:rsidRDefault="004C6115" w:rsidP="004C6115">
                        <w:pPr>
                          <w:pStyle w:val="Paragraphedeliste"/>
                          <w:ind w:left="0"/>
                        </w:pPr>
                        <w:r>
                          <w:t xml:space="preserve">Grandes entreprises </w:t>
                        </w:r>
                      </w:p>
                    </w:tc>
                    <w:tc>
                      <w:tcPr>
                        <w:tcW w:w="1498" w:type="dxa"/>
                      </w:tcPr>
                      <w:p w14:paraId="4874F10C" w14:textId="7674816C" w:rsidR="004C6115" w:rsidRDefault="004C6115" w:rsidP="004C6115">
                        <w:pPr>
                          <w:pStyle w:val="Paragraphedeliste"/>
                          <w:ind w:left="0"/>
                        </w:pPr>
                        <w:r>
                          <w:t>Lieux de consommation.</w:t>
                        </w:r>
                        <w:r w:rsidR="00C25C41">
                          <w:t xml:space="preserve"> +</w:t>
                        </w:r>
                      </w:p>
                      <w:p w14:paraId="7BEDE7CC" w14:textId="1D87A402" w:rsidR="004C6115" w:rsidRDefault="004C6115" w:rsidP="004C6115">
                        <w:pPr>
                          <w:pStyle w:val="Paragraphedeliste"/>
                          <w:ind w:left="0"/>
                        </w:pPr>
                        <w:r>
                          <w:t>Pays consommateurs de chocolat.</w:t>
                        </w:r>
                      </w:p>
                    </w:tc>
                  </w:tr>
                  <w:tr w:rsidR="004C6115" w14:paraId="60235F09" w14:textId="77777777" w:rsidTr="004C6115">
                    <w:tc>
                      <w:tcPr>
                        <w:tcW w:w="2268" w:type="dxa"/>
                      </w:tcPr>
                      <w:p w14:paraId="3A812829" w14:textId="497E6A30" w:rsidR="004C6115" w:rsidRDefault="004C6115" w:rsidP="004C6115">
                        <w:pPr>
                          <w:pStyle w:val="Paragraphedeliste"/>
                          <w:ind w:left="0"/>
                        </w:pPr>
                        <w:r>
                          <w:t>Docs 1, 2</w:t>
                        </w:r>
                      </w:p>
                    </w:tc>
                    <w:tc>
                      <w:tcPr>
                        <w:tcW w:w="1498" w:type="dxa"/>
                      </w:tcPr>
                      <w:p w14:paraId="07EE78A7" w14:textId="5ACF58F2" w:rsidR="004C6115" w:rsidRDefault="004C6115" w:rsidP="004C6115">
                        <w:pPr>
                          <w:pStyle w:val="Paragraphedeliste"/>
                          <w:ind w:left="0"/>
                        </w:pPr>
                        <w:r>
                          <w:t>Doc 4</w:t>
                        </w:r>
                      </w:p>
                    </w:tc>
                    <w:tc>
                      <w:tcPr>
                        <w:tcW w:w="1498" w:type="dxa"/>
                      </w:tcPr>
                      <w:p w14:paraId="62974448" w14:textId="54B69360" w:rsidR="004C6115" w:rsidRDefault="004C6115" w:rsidP="004C6115">
                        <w:pPr>
                          <w:pStyle w:val="Paragraphedeliste"/>
                          <w:ind w:left="0"/>
                        </w:pPr>
                        <w:r>
                          <w:t>Docs 1, 3</w:t>
                        </w:r>
                      </w:p>
                    </w:tc>
                  </w:tr>
                  <w:tr w:rsidR="004C6115" w14:paraId="2C05D392" w14:textId="77777777" w:rsidTr="004C6115">
                    <w:trPr>
                      <w:trHeight w:val="438"/>
                    </w:trPr>
                    <w:tc>
                      <w:tcPr>
                        <w:tcW w:w="2268" w:type="dxa"/>
                      </w:tcPr>
                      <w:p w14:paraId="4801D727" w14:textId="77777777" w:rsidR="004C6115" w:rsidRDefault="004C6115" w:rsidP="004C6115">
                        <w:pPr>
                          <w:pStyle w:val="Paragraphedeliste"/>
                          <w:ind w:left="0"/>
                        </w:pPr>
                      </w:p>
                    </w:tc>
                    <w:tc>
                      <w:tcPr>
                        <w:tcW w:w="1498" w:type="dxa"/>
                      </w:tcPr>
                      <w:p w14:paraId="09A7C8D1" w14:textId="77777777" w:rsidR="004C6115" w:rsidRDefault="004C6115" w:rsidP="004C6115">
                        <w:pPr>
                          <w:pStyle w:val="Paragraphedeliste"/>
                          <w:ind w:left="0"/>
                        </w:pPr>
                      </w:p>
                    </w:tc>
                    <w:tc>
                      <w:tcPr>
                        <w:tcW w:w="1498" w:type="dxa"/>
                      </w:tcPr>
                      <w:p w14:paraId="04CF9EA5" w14:textId="77777777" w:rsidR="004C6115" w:rsidRDefault="004C6115" w:rsidP="004C6115">
                        <w:pPr>
                          <w:pStyle w:val="Paragraphedeliste"/>
                          <w:ind w:left="0"/>
                        </w:pPr>
                      </w:p>
                    </w:tc>
                  </w:tr>
                </w:tbl>
                <w:p w14:paraId="5A5F696B" w14:textId="77777777" w:rsidR="004C6115" w:rsidRDefault="004C6115" w:rsidP="004C6115">
                  <w:pPr>
                    <w:pStyle w:val="Paragraphedeliste"/>
                  </w:pPr>
                </w:p>
                <w:p w14:paraId="703E4490" w14:textId="7D647E85" w:rsidR="00D16684" w:rsidRDefault="00D16684" w:rsidP="00727287">
                  <w:pPr>
                    <w:pStyle w:val="Paragraphedeliste"/>
                    <w:numPr>
                      <w:ilvl w:val="0"/>
                      <w:numId w:val="1"/>
                    </w:numPr>
                  </w:pPr>
                  <w:r>
                    <w:t xml:space="preserve">Montre que la consommation de </w:t>
                  </w:r>
                  <w:r w:rsidR="00C25C41">
                    <w:t>chocolat</w:t>
                  </w:r>
                  <w:r>
                    <w:t xml:space="preserve"> se développe </w:t>
                  </w:r>
                  <w:r w:rsidR="00C25C41">
                    <w:t>en Chine</w:t>
                  </w:r>
                  <w:r>
                    <w:t>. Pourquoi ? Docs 5, 6.</w:t>
                  </w:r>
                </w:p>
                <w:p w14:paraId="1356A0D1" w14:textId="39C5C2BA" w:rsidR="00C25C41" w:rsidRDefault="00A76416" w:rsidP="00727287">
                  <w:pPr>
                    <w:pStyle w:val="Paragraphedeliste"/>
                    <w:numPr>
                      <w:ilvl w:val="0"/>
                      <w:numId w:val="1"/>
                    </w:numPr>
                  </w:pPr>
                  <w:r>
                    <w:t>Quels sont les autres pays où la consommation se développe ? A quelle catégorie de pays appartiennent-ils ? Doc 1</w:t>
                  </w:r>
                </w:p>
                <w:p w14:paraId="1FD93BDB" w14:textId="5623A256" w:rsidR="00D16684" w:rsidRDefault="00D16684" w:rsidP="00727287">
                  <w:pPr>
                    <w:pStyle w:val="Paragraphedeliste"/>
                    <w:numPr>
                      <w:ilvl w:val="0"/>
                      <w:numId w:val="1"/>
                    </w:numPr>
                  </w:pPr>
                  <w:r>
                    <w:t>Explique</w:t>
                  </w:r>
                  <w:r w:rsidR="007E42CA">
                    <w:t>,</w:t>
                  </w:r>
                  <w:r>
                    <w:t xml:space="preserve"> en quelques lignes que le </w:t>
                  </w:r>
                  <w:r w:rsidR="00A76416">
                    <w:t>chocolat</w:t>
                  </w:r>
                  <w:r>
                    <w:t xml:space="preserve"> est un produit mondialisé. </w:t>
                  </w:r>
                </w:p>
              </w:txbxContent>
            </v:textbox>
          </v:shape>
        </w:pict>
      </w:r>
    </w:p>
    <w:p w14:paraId="417A470F" w14:textId="77777777" w:rsidR="00727287" w:rsidRPr="00727287" w:rsidRDefault="00727287" w:rsidP="00727287"/>
    <w:p w14:paraId="0B04EDF5" w14:textId="77777777" w:rsidR="00727287" w:rsidRPr="00727287" w:rsidRDefault="00727287" w:rsidP="00727287"/>
    <w:p w14:paraId="57298BDF" w14:textId="77777777" w:rsidR="00727287" w:rsidRPr="00727287" w:rsidRDefault="00727287" w:rsidP="00727287"/>
    <w:p w14:paraId="6FE7C8DE" w14:textId="77777777" w:rsidR="00727287" w:rsidRPr="00727287" w:rsidRDefault="00727287" w:rsidP="00727287"/>
    <w:p w14:paraId="2A11EB34" w14:textId="363B9541" w:rsidR="00727287" w:rsidRPr="00727287" w:rsidRDefault="00727287" w:rsidP="00727287"/>
    <w:p w14:paraId="0C78FBCA" w14:textId="77777777" w:rsidR="00727287" w:rsidRPr="00727287" w:rsidRDefault="00727287" w:rsidP="00727287"/>
    <w:p w14:paraId="18603C51" w14:textId="77777777" w:rsidR="00727287" w:rsidRPr="00727287" w:rsidRDefault="00727287" w:rsidP="00727287"/>
    <w:p w14:paraId="3EF6B14A" w14:textId="77777777" w:rsidR="00727287" w:rsidRPr="00727287" w:rsidRDefault="00727287" w:rsidP="00727287"/>
    <w:p w14:paraId="18FC30C3" w14:textId="77777777" w:rsidR="00727287" w:rsidRPr="00727287" w:rsidRDefault="00727287" w:rsidP="00727287"/>
    <w:p w14:paraId="1DE76A41" w14:textId="77777777" w:rsidR="00727287" w:rsidRPr="00727287" w:rsidRDefault="00727287" w:rsidP="00727287"/>
    <w:p w14:paraId="51E4090B" w14:textId="77777777" w:rsidR="00727287" w:rsidRPr="00727287" w:rsidRDefault="00727287" w:rsidP="00727287"/>
    <w:p w14:paraId="343BC523" w14:textId="77777777" w:rsidR="00727287" w:rsidRPr="00727287" w:rsidRDefault="00727287" w:rsidP="00727287"/>
    <w:p w14:paraId="740696E5" w14:textId="77777777" w:rsidR="00727287" w:rsidRPr="00727287" w:rsidRDefault="00727287" w:rsidP="00727287"/>
    <w:p w14:paraId="3BD7BE76" w14:textId="77777777" w:rsidR="00727287" w:rsidRPr="00727287" w:rsidRDefault="00727287" w:rsidP="00727287"/>
    <w:p w14:paraId="5EB284AA" w14:textId="77777777" w:rsidR="00727287" w:rsidRPr="00727287" w:rsidRDefault="00727287" w:rsidP="00727287"/>
    <w:p w14:paraId="019858C2" w14:textId="77777777" w:rsidR="00727287" w:rsidRPr="00727287" w:rsidRDefault="00727287" w:rsidP="00727287"/>
    <w:p w14:paraId="4C91CCA3" w14:textId="77777777" w:rsidR="00727287" w:rsidRDefault="00727287" w:rsidP="00727287">
      <w:pPr>
        <w:spacing w:after="200" w:line="276" w:lineRule="auto"/>
      </w:pPr>
    </w:p>
    <w:p w14:paraId="106471F8" w14:textId="77777777" w:rsidR="00727287" w:rsidRPr="00727287" w:rsidRDefault="00727287" w:rsidP="00727287"/>
    <w:sectPr w:rsidR="00727287" w:rsidRPr="00727287" w:rsidSect="00147A72">
      <w:pgSz w:w="11906" w:h="16838" w:code="9"/>
      <w:pgMar w:top="851" w:right="680" w:bottom="851" w:left="851" w:header="709" w:footer="709" w:gutter="0"/>
      <w:cols w:space="4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3005D"/>
    <w:multiLevelType w:val="hybridMultilevel"/>
    <w:tmpl w:val="EF9A96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B2697B"/>
    <w:rsid w:val="000046C0"/>
    <w:rsid w:val="0002236A"/>
    <w:rsid w:val="00147A72"/>
    <w:rsid w:val="00214642"/>
    <w:rsid w:val="002C5C04"/>
    <w:rsid w:val="0045314A"/>
    <w:rsid w:val="00463FE0"/>
    <w:rsid w:val="004C6115"/>
    <w:rsid w:val="004D6A34"/>
    <w:rsid w:val="00621023"/>
    <w:rsid w:val="006B5AA9"/>
    <w:rsid w:val="006C7620"/>
    <w:rsid w:val="00727287"/>
    <w:rsid w:val="007E42CA"/>
    <w:rsid w:val="008517E6"/>
    <w:rsid w:val="00A76416"/>
    <w:rsid w:val="00AF4B2E"/>
    <w:rsid w:val="00B2697B"/>
    <w:rsid w:val="00C25C41"/>
    <w:rsid w:val="00C304E6"/>
    <w:rsid w:val="00D019CD"/>
    <w:rsid w:val="00D16684"/>
    <w:rsid w:val="00D66852"/>
    <w:rsid w:val="00E719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5D5D140"/>
  <w15:chartTrackingRefBased/>
  <w15:docId w15:val="{A042B92E-F650-4F0F-8150-F3749B9E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FE0"/>
    <w:pPr>
      <w:spacing w:after="0" w:line="240" w:lineRule="auto"/>
    </w:pPr>
    <w:rPr>
      <w:rFonts w:ascii="Times New Roman"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236A"/>
    <w:rPr>
      <w:color w:val="0000FF" w:themeColor="hyperlink"/>
      <w:u w:val="single"/>
    </w:rPr>
  </w:style>
  <w:style w:type="character" w:styleId="Mentionnonrsolue">
    <w:name w:val="Unresolved Mention"/>
    <w:basedOn w:val="Policepardfaut"/>
    <w:uiPriority w:val="99"/>
    <w:semiHidden/>
    <w:unhideWhenUsed/>
    <w:rsid w:val="0002236A"/>
    <w:rPr>
      <w:color w:val="605E5C"/>
      <w:shd w:val="clear" w:color="auto" w:fill="E1DFDD"/>
    </w:rPr>
  </w:style>
  <w:style w:type="paragraph" w:styleId="NormalWeb">
    <w:name w:val="Normal (Web)"/>
    <w:basedOn w:val="Normal"/>
    <w:uiPriority w:val="99"/>
    <w:semiHidden/>
    <w:unhideWhenUsed/>
    <w:rsid w:val="006B5AA9"/>
    <w:pPr>
      <w:spacing w:before="100" w:beforeAutospacing="1" w:after="100" w:afterAutospacing="1"/>
    </w:pPr>
    <w:rPr>
      <w:rFonts w:eastAsia="Times New Roman"/>
      <w:szCs w:val="24"/>
      <w:lang w:eastAsia="fr-FR"/>
    </w:rPr>
  </w:style>
  <w:style w:type="character" w:styleId="Accentuation">
    <w:name w:val="Emphasis"/>
    <w:basedOn w:val="Policepardfaut"/>
    <w:uiPriority w:val="20"/>
    <w:qFormat/>
    <w:rsid w:val="006B5AA9"/>
    <w:rPr>
      <w:i/>
      <w:iCs/>
    </w:rPr>
  </w:style>
  <w:style w:type="table" w:styleId="Grilledutableau">
    <w:name w:val="Table Grid"/>
    <w:basedOn w:val="TableauNormal"/>
    <w:uiPriority w:val="59"/>
    <w:unhideWhenUsed/>
    <w:rsid w:val="00D01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27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495408">
      <w:bodyDiv w:val="1"/>
      <w:marLeft w:val="0"/>
      <w:marRight w:val="0"/>
      <w:marTop w:val="0"/>
      <w:marBottom w:val="0"/>
      <w:divBdr>
        <w:top w:val="none" w:sz="0" w:space="0" w:color="auto"/>
        <w:left w:val="none" w:sz="0" w:space="0" w:color="auto"/>
        <w:bottom w:val="none" w:sz="0" w:space="0" w:color="auto"/>
        <w:right w:val="none" w:sz="0" w:space="0" w:color="auto"/>
      </w:divBdr>
    </w:div>
    <w:div w:id="13794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vie.fr"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lesechos.fr/05/09/2017/lesechos.fr/010211473566_barry-callebaut-invente-le-chocolat-roug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Pages>
  <Words>111</Words>
  <Characters>614</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SALMON</dc:creator>
  <cp:keywords/>
  <dc:description/>
  <cp:lastModifiedBy>Cyril BOUCHAT</cp:lastModifiedBy>
  <cp:revision>6</cp:revision>
  <dcterms:created xsi:type="dcterms:W3CDTF">2019-09-11T17:41:00Z</dcterms:created>
  <dcterms:modified xsi:type="dcterms:W3CDTF">2021-01-31T09:28:00Z</dcterms:modified>
</cp:coreProperties>
</file>